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2D26" w14:textId="77777777" w:rsidR="00453782" w:rsidRDefault="00453782" w:rsidP="00453782">
      <w:pPr>
        <w:rPr>
          <w:rFonts w:ascii="Arial" w:hAnsi="Arial" w:cs="Arial"/>
          <w:sz w:val="18"/>
          <w:szCs w:val="18"/>
        </w:rPr>
      </w:pPr>
    </w:p>
    <w:p w14:paraId="35153BC0" w14:textId="77777777" w:rsidR="00905AFF" w:rsidRDefault="00905AFF" w:rsidP="00453782">
      <w:pPr>
        <w:rPr>
          <w:rFonts w:ascii="Arial" w:hAnsi="Arial" w:cs="Arial"/>
          <w:b/>
          <w:sz w:val="24"/>
          <w:szCs w:val="24"/>
        </w:rPr>
      </w:pPr>
    </w:p>
    <w:p w14:paraId="0AA20454" w14:textId="77777777" w:rsidR="00905AFF" w:rsidRDefault="00905AFF" w:rsidP="00453782">
      <w:pPr>
        <w:rPr>
          <w:rFonts w:ascii="Arial" w:hAnsi="Arial" w:cs="Arial"/>
          <w:b/>
          <w:sz w:val="24"/>
          <w:szCs w:val="24"/>
        </w:rPr>
      </w:pPr>
    </w:p>
    <w:tbl>
      <w:tblPr>
        <w:tblStyle w:val="Reetkatablice"/>
        <w:tblW w:w="0" w:type="auto"/>
        <w:tblLook w:val="04A0" w:firstRow="1" w:lastRow="0" w:firstColumn="1" w:lastColumn="0" w:noHBand="0" w:noVBand="1"/>
      </w:tblPr>
      <w:tblGrid>
        <w:gridCol w:w="1655"/>
        <w:gridCol w:w="7417"/>
      </w:tblGrid>
      <w:tr w:rsidR="00905AFF" w:rsidRPr="009709CF" w14:paraId="6BDF0F92" w14:textId="77777777" w:rsidTr="00905AFF">
        <w:tc>
          <w:tcPr>
            <w:tcW w:w="1668" w:type="dxa"/>
            <w:tcBorders>
              <w:top w:val="nil"/>
              <w:left w:val="nil"/>
              <w:bottom w:val="nil"/>
              <w:right w:val="single" w:sz="4" w:space="0" w:color="BFBFBF" w:themeColor="background1" w:themeShade="BF"/>
            </w:tcBorders>
          </w:tcPr>
          <w:p w14:paraId="048CBA40" w14:textId="77777777" w:rsidR="00905AFF" w:rsidRPr="009709CF" w:rsidRDefault="00905AFF" w:rsidP="00453782">
            <w:pPr>
              <w:rPr>
                <w:rFonts w:ascii="Arial" w:hAnsi="Arial" w:cs="Arial"/>
                <w:b/>
                <w:szCs w:val="22"/>
              </w:rPr>
            </w:pPr>
          </w:p>
          <w:p w14:paraId="25D1D16A" w14:textId="77777777" w:rsidR="00905AFF" w:rsidRPr="009709CF" w:rsidRDefault="00905AFF" w:rsidP="00453782">
            <w:pPr>
              <w:rPr>
                <w:rFonts w:ascii="Arial" w:hAnsi="Arial" w:cs="Arial"/>
                <w:b/>
                <w:szCs w:val="22"/>
              </w:rPr>
            </w:pPr>
            <w:r w:rsidRPr="009709CF">
              <w:rPr>
                <w:rFonts w:ascii="Arial" w:hAnsi="Arial" w:cs="Arial"/>
                <w:b/>
                <w:szCs w:val="22"/>
              </w:rPr>
              <w:t>PREDMET:</w:t>
            </w:r>
          </w:p>
          <w:p w14:paraId="7D5B90C4" w14:textId="77777777" w:rsidR="00905AFF" w:rsidRPr="009709CF" w:rsidRDefault="00905AFF" w:rsidP="00453782">
            <w:pPr>
              <w:rPr>
                <w:rFonts w:ascii="Arial" w:hAnsi="Arial" w:cs="Arial"/>
                <w:b/>
                <w:szCs w:val="22"/>
              </w:rPr>
            </w:pPr>
          </w:p>
        </w:tc>
        <w:tc>
          <w:tcPr>
            <w:tcW w:w="7620" w:type="dxa"/>
            <w:tcBorders>
              <w:top w:val="nil"/>
              <w:left w:val="single" w:sz="4" w:space="0" w:color="BFBFBF" w:themeColor="background1" w:themeShade="BF"/>
              <w:bottom w:val="single" w:sz="4" w:space="0" w:color="BFBFBF" w:themeColor="background1" w:themeShade="BF"/>
              <w:right w:val="nil"/>
            </w:tcBorders>
          </w:tcPr>
          <w:p w14:paraId="3CCDB76C" w14:textId="77777777" w:rsidR="00905AFF" w:rsidRDefault="00905AFF" w:rsidP="00453782">
            <w:pPr>
              <w:rPr>
                <w:rFonts w:ascii="Arial" w:hAnsi="Arial" w:cs="Arial"/>
                <w:b/>
                <w:szCs w:val="22"/>
              </w:rPr>
            </w:pPr>
          </w:p>
          <w:p w14:paraId="3B028CC4" w14:textId="267430F9" w:rsidR="001A739D" w:rsidRPr="009709CF" w:rsidRDefault="001A739D" w:rsidP="00F76BCD">
            <w:pPr>
              <w:rPr>
                <w:rFonts w:ascii="Arial" w:hAnsi="Arial" w:cs="Arial"/>
                <w:b/>
                <w:szCs w:val="22"/>
              </w:rPr>
            </w:pPr>
            <w:r>
              <w:rPr>
                <w:rFonts w:ascii="Arial" w:hAnsi="Arial" w:cs="Arial"/>
                <w:b/>
                <w:szCs w:val="22"/>
              </w:rPr>
              <w:t xml:space="preserve">Poziv na dostavu ponude </w:t>
            </w:r>
            <w:r w:rsidR="00F76BCD">
              <w:rPr>
                <w:rFonts w:ascii="Arial" w:hAnsi="Arial" w:cs="Arial"/>
                <w:b/>
                <w:szCs w:val="22"/>
              </w:rPr>
              <w:t>u postupku jednostavne nabave</w:t>
            </w:r>
            <w:r>
              <w:rPr>
                <w:rFonts w:ascii="Arial" w:hAnsi="Arial" w:cs="Arial"/>
                <w:b/>
                <w:szCs w:val="22"/>
              </w:rPr>
              <w:t xml:space="preserve"> </w:t>
            </w:r>
            <w:r w:rsidR="00093CD1" w:rsidRPr="00093CD1">
              <w:rPr>
                <w:rFonts w:ascii="Arial" w:hAnsi="Arial" w:cs="Arial"/>
                <w:b/>
                <w:szCs w:val="22"/>
              </w:rPr>
              <w:t>Uslug</w:t>
            </w:r>
            <w:r w:rsidR="00093CD1">
              <w:rPr>
                <w:rFonts w:ascii="Arial" w:hAnsi="Arial" w:cs="Arial"/>
                <w:b/>
                <w:szCs w:val="22"/>
              </w:rPr>
              <w:t>a</w:t>
            </w:r>
            <w:r w:rsidR="00093CD1" w:rsidRPr="00093CD1">
              <w:rPr>
                <w:rFonts w:ascii="Arial" w:hAnsi="Arial" w:cs="Arial"/>
                <w:b/>
                <w:szCs w:val="22"/>
              </w:rPr>
              <w:t xml:space="preserve"> stručne pomoći vanjskih konzultanata pri izradi dokumenata u sklopu radnog paketa WP3 projekta SUSPORT</w:t>
            </w:r>
            <w:r w:rsidR="00093CD1" w:rsidRPr="00093CD1">
              <w:rPr>
                <w:rFonts w:ascii="Arial" w:hAnsi="Arial" w:cs="Arial"/>
                <w:b/>
                <w:szCs w:val="22"/>
              </w:rPr>
              <w:t xml:space="preserve"> </w:t>
            </w:r>
            <w:r w:rsidR="00F76BCD" w:rsidRPr="00F96FEB">
              <w:rPr>
                <w:rFonts w:ascii="Arial" w:hAnsi="Arial" w:cs="Arial"/>
                <w:b/>
                <w:szCs w:val="22"/>
              </w:rPr>
              <w:t>(evidencijski broj nabave</w:t>
            </w:r>
            <w:r w:rsidR="00F96FEB" w:rsidRPr="00F96FEB">
              <w:rPr>
                <w:rFonts w:ascii="Arial" w:hAnsi="Arial" w:cs="Arial"/>
                <w:b/>
                <w:szCs w:val="22"/>
              </w:rPr>
              <w:t xml:space="preserve"> </w:t>
            </w:r>
            <w:r w:rsidR="00093CD1">
              <w:rPr>
                <w:rFonts w:ascii="Arial" w:hAnsi="Arial" w:cs="Arial"/>
                <w:b/>
                <w:szCs w:val="22"/>
              </w:rPr>
              <w:t>SUS6</w:t>
            </w:r>
            <w:r w:rsidR="000E2EBD">
              <w:rPr>
                <w:rFonts w:ascii="Arial" w:hAnsi="Arial" w:cs="Arial"/>
                <w:b/>
                <w:szCs w:val="22"/>
              </w:rPr>
              <w:t>/21</w:t>
            </w:r>
            <w:r w:rsidR="00F76BCD" w:rsidRPr="00F96FEB">
              <w:rPr>
                <w:rFonts w:ascii="Arial" w:hAnsi="Arial" w:cs="Arial"/>
                <w:b/>
                <w:szCs w:val="22"/>
              </w:rPr>
              <w:t>)</w:t>
            </w:r>
          </w:p>
        </w:tc>
      </w:tr>
    </w:tbl>
    <w:p w14:paraId="6765421B" w14:textId="77777777" w:rsidR="00453782" w:rsidRPr="00E24377" w:rsidRDefault="00453782" w:rsidP="00453782">
      <w:pPr>
        <w:rPr>
          <w:rFonts w:ascii="Arial" w:hAnsi="Arial" w:cs="Arial"/>
          <w:sz w:val="24"/>
          <w:szCs w:val="24"/>
        </w:rPr>
      </w:pPr>
    </w:p>
    <w:p w14:paraId="32A5FF91" w14:textId="77777777" w:rsidR="00905AFF" w:rsidRPr="00E24377" w:rsidRDefault="00905AFF" w:rsidP="00E24377">
      <w:pPr>
        <w:jc w:val="both"/>
        <w:rPr>
          <w:rFonts w:ascii="Arial" w:hAnsi="Arial" w:cs="Arial"/>
          <w:sz w:val="20"/>
          <w:szCs w:val="20"/>
        </w:rPr>
      </w:pPr>
    </w:p>
    <w:tbl>
      <w:tblPr>
        <w:tblpPr w:leftFromText="180" w:rightFromText="180" w:vertAnchor="text" w:tblpX="108" w:tblpY="1"/>
        <w:tblOverlap w:val="never"/>
        <w:tblW w:w="92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5"/>
        <w:gridCol w:w="3502"/>
        <w:gridCol w:w="5294"/>
      </w:tblGrid>
      <w:tr w:rsidR="001A739D" w:rsidRPr="00711A93" w14:paraId="1622126B" w14:textId="77777777" w:rsidTr="00AC3BE2">
        <w:tc>
          <w:tcPr>
            <w:tcW w:w="495" w:type="dxa"/>
            <w:shd w:val="clear" w:color="auto" w:fill="F2F2F2"/>
            <w:vAlign w:val="center"/>
          </w:tcPr>
          <w:p w14:paraId="254A3DE3"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w:t>
            </w:r>
          </w:p>
        </w:tc>
        <w:tc>
          <w:tcPr>
            <w:tcW w:w="3502" w:type="dxa"/>
            <w:shd w:val="clear" w:color="auto" w:fill="F2F2F2"/>
          </w:tcPr>
          <w:p w14:paraId="2C34E9A2"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OPIS PREDMETA NABAVE</w:t>
            </w:r>
          </w:p>
        </w:tc>
        <w:tc>
          <w:tcPr>
            <w:tcW w:w="5294" w:type="dxa"/>
            <w:shd w:val="clear" w:color="auto" w:fill="auto"/>
          </w:tcPr>
          <w:p w14:paraId="04F3C03A" w14:textId="77777777" w:rsidR="001A739D" w:rsidRPr="00711A93" w:rsidRDefault="001A739D" w:rsidP="00326D3E">
            <w:pPr>
              <w:rPr>
                <w:rFonts w:ascii="Arial" w:eastAsia="Times New Roman" w:hAnsi="Arial" w:cs="Arial"/>
                <w:sz w:val="20"/>
                <w:szCs w:val="20"/>
                <w:lang w:eastAsia="hr-HR"/>
              </w:rPr>
            </w:pPr>
          </w:p>
        </w:tc>
      </w:tr>
      <w:tr w:rsidR="001A739D" w:rsidRPr="00711A93" w14:paraId="225CE1B3" w14:textId="77777777" w:rsidTr="00AC3BE2">
        <w:tc>
          <w:tcPr>
            <w:tcW w:w="495" w:type="dxa"/>
            <w:shd w:val="clear" w:color="auto" w:fill="F2F2F2"/>
            <w:vAlign w:val="center"/>
          </w:tcPr>
          <w:p w14:paraId="34293FD4"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2D828142"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Predmet nabave:</w:t>
            </w:r>
          </w:p>
        </w:tc>
        <w:tc>
          <w:tcPr>
            <w:tcW w:w="5294" w:type="dxa"/>
            <w:shd w:val="clear" w:color="auto" w:fill="auto"/>
          </w:tcPr>
          <w:p w14:paraId="46D0097D" w14:textId="77777777" w:rsidR="00093CD1" w:rsidRPr="00093CD1" w:rsidRDefault="00093CD1" w:rsidP="00093CD1">
            <w:pPr>
              <w:rPr>
                <w:rFonts w:ascii="Arial" w:eastAsia="Times New Roman" w:hAnsi="Arial" w:cs="Arial"/>
                <w:sz w:val="20"/>
                <w:szCs w:val="20"/>
                <w:lang w:eastAsia="hr-HR"/>
              </w:rPr>
            </w:pPr>
            <w:r w:rsidRPr="00093CD1">
              <w:rPr>
                <w:rFonts w:ascii="Arial" w:eastAsia="Times New Roman" w:hAnsi="Arial" w:cs="Arial"/>
                <w:sz w:val="20"/>
                <w:szCs w:val="20"/>
                <w:lang w:eastAsia="hr-HR"/>
              </w:rPr>
              <w:t>Usluga stručne pomoći vanjskih konzultanata pri izradi dokumenata u sklopu radnog paketa WP3 projekta SUSPORT:</w:t>
            </w:r>
          </w:p>
          <w:p w14:paraId="3608C8B8" w14:textId="77777777" w:rsidR="00093CD1" w:rsidRPr="00093CD1" w:rsidRDefault="00093CD1" w:rsidP="00093CD1">
            <w:pPr>
              <w:rPr>
                <w:rFonts w:ascii="Arial" w:eastAsia="Times New Roman" w:hAnsi="Arial" w:cs="Arial"/>
                <w:sz w:val="20"/>
                <w:szCs w:val="20"/>
                <w:lang w:eastAsia="hr-HR"/>
              </w:rPr>
            </w:pPr>
          </w:p>
          <w:p w14:paraId="0A08F930" w14:textId="77777777" w:rsidR="00093CD1" w:rsidRPr="00093CD1" w:rsidRDefault="00093CD1" w:rsidP="00093CD1">
            <w:pPr>
              <w:rPr>
                <w:rFonts w:ascii="Arial" w:eastAsia="Times New Roman" w:hAnsi="Arial" w:cs="Arial"/>
                <w:sz w:val="20"/>
                <w:szCs w:val="20"/>
                <w:lang w:eastAsia="hr-HR"/>
              </w:rPr>
            </w:pPr>
            <w:r w:rsidRPr="00093CD1">
              <w:rPr>
                <w:rFonts w:ascii="Arial" w:eastAsia="Times New Roman" w:hAnsi="Arial" w:cs="Arial"/>
                <w:sz w:val="20"/>
                <w:szCs w:val="20"/>
                <w:lang w:eastAsia="hr-HR"/>
              </w:rPr>
              <w:t>•</w:t>
            </w:r>
            <w:r w:rsidRPr="00093CD1">
              <w:rPr>
                <w:rFonts w:ascii="Arial" w:eastAsia="Times New Roman" w:hAnsi="Arial" w:cs="Arial"/>
                <w:sz w:val="20"/>
                <w:szCs w:val="20"/>
                <w:lang w:eastAsia="hr-HR"/>
              </w:rPr>
              <w:tab/>
              <w:t xml:space="preserve">Aktivnost 3.2 – Analiza ekološke održivosti i energetske učinkovitosti luke Ploče, dokumenti: D.3.2.9. TNA  Lučke uprave Ploče na području luke Ploče (Procjena teritorijalnih potreba za potrebe Lučke uprave Ploče na području luke Ploče, engl. </w:t>
            </w:r>
            <w:proofErr w:type="spellStart"/>
            <w:r w:rsidRPr="00093CD1">
              <w:rPr>
                <w:rFonts w:ascii="Arial" w:eastAsia="Times New Roman" w:hAnsi="Arial" w:cs="Arial"/>
                <w:sz w:val="20"/>
                <w:szCs w:val="20"/>
                <w:lang w:eastAsia="hr-HR"/>
              </w:rPr>
              <w:t>Teritorrial</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needs</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assesment</w:t>
            </w:r>
            <w:proofErr w:type="spellEnd"/>
            <w:r w:rsidRPr="00093CD1">
              <w:rPr>
                <w:rFonts w:ascii="Arial" w:eastAsia="Times New Roman" w:hAnsi="Arial" w:cs="Arial"/>
                <w:sz w:val="20"/>
                <w:szCs w:val="20"/>
                <w:lang w:eastAsia="hr-HR"/>
              </w:rPr>
              <w:t xml:space="preserve"> for </w:t>
            </w:r>
            <w:proofErr w:type="spellStart"/>
            <w:r w:rsidRPr="00093CD1">
              <w:rPr>
                <w:rFonts w:ascii="Arial" w:eastAsia="Times New Roman" w:hAnsi="Arial" w:cs="Arial"/>
                <w:sz w:val="20"/>
                <w:szCs w:val="20"/>
                <w:lang w:eastAsia="hr-HR"/>
              </w:rPr>
              <w:t>the</w:t>
            </w:r>
            <w:proofErr w:type="spellEnd"/>
            <w:r w:rsidRPr="00093CD1">
              <w:rPr>
                <w:rFonts w:ascii="Arial" w:eastAsia="Times New Roman" w:hAnsi="Arial" w:cs="Arial"/>
                <w:sz w:val="20"/>
                <w:szCs w:val="20"/>
                <w:lang w:eastAsia="hr-HR"/>
              </w:rPr>
              <w:t xml:space="preserve"> Port </w:t>
            </w:r>
            <w:proofErr w:type="spellStart"/>
            <w:r w:rsidRPr="00093CD1">
              <w:rPr>
                <w:rFonts w:ascii="Arial" w:eastAsia="Times New Roman" w:hAnsi="Arial" w:cs="Arial"/>
                <w:sz w:val="20"/>
                <w:szCs w:val="20"/>
                <w:lang w:eastAsia="hr-HR"/>
              </w:rPr>
              <w:t>of</w:t>
            </w:r>
            <w:proofErr w:type="spellEnd"/>
            <w:r w:rsidRPr="00093CD1">
              <w:rPr>
                <w:rFonts w:ascii="Arial" w:eastAsia="Times New Roman" w:hAnsi="Arial" w:cs="Arial"/>
                <w:sz w:val="20"/>
                <w:szCs w:val="20"/>
                <w:lang w:eastAsia="hr-HR"/>
              </w:rPr>
              <w:t xml:space="preserve"> Ploče </w:t>
            </w:r>
            <w:proofErr w:type="spellStart"/>
            <w:r w:rsidRPr="00093CD1">
              <w:rPr>
                <w:rFonts w:ascii="Arial" w:eastAsia="Times New Roman" w:hAnsi="Arial" w:cs="Arial"/>
                <w:sz w:val="20"/>
                <w:szCs w:val="20"/>
                <w:lang w:eastAsia="hr-HR"/>
              </w:rPr>
              <w:t>Authority</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in</w:t>
            </w:r>
            <w:proofErr w:type="spellEnd"/>
            <w:r w:rsidRPr="00093CD1">
              <w:rPr>
                <w:rFonts w:ascii="Arial" w:eastAsia="Times New Roman" w:hAnsi="Arial" w:cs="Arial"/>
                <w:sz w:val="20"/>
                <w:szCs w:val="20"/>
                <w:lang w:eastAsia="hr-HR"/>
              </w:rPr>
              <w:t xml:space="preserve"> port </w:t>
            </w:r>
            <w:proofErr w:type="spellStart"/>
            <w:r w:rsidRPr="00093CD1">
              <w:rPr>
                <w:rFonts w:ascii="Arial" w:eastAsia="Times New Roman" w:hAnsi="Arial" w:cs="Arial"/>
                <w:sz w:val="20"/>
                <w:szCs w:val="20"/>
                <w:lang w:eastAsia="hr-HR"/>
              </w:rPr>
              <w:t>of</w:t>
            </w:r>
            <w:proofErr w:type="spellEnd"/>
            <w:r w:rsidRPr="00093CD1">
              <w:rPr>
                <w:rFonts w:ascii="Arial" w:eastAsia="Times New Roman" w:hAnsi="Arial" w:cs="Arial"/>
                <w:sz w:val="20"/>
                <w:szCs w:val="20"/>
                <w:lang w:eastAsia="hr-HR"/>
              </w:rPr>
              <w:t xml:space="preserve"> Ploče </w:t>
            </w:r>
            <w:proofErr w:type="spellStart"/>
            <w:r w:rsidRPr="00093CD1">
              <w:rPr>
                <w:rFonts w:ascii="Arial" w:eastAsia="Times New Roman" w:hAnsi="Arial" w:cs="Arial"/>
                <w:sz w:val="20"/>
                <w:szCs w:val="20"/>
                <w:lang w:eastAsia="hr-HR"/>
              </w:rPr>
              <w:t>area</w:t>
            </w:r>
            <w:proofErr w:type="spellEnd"/>
            <w:r w:rsidRPr="00093CD1">
              <w:rPr>
                <w:rFonts w:ascii="Arial" w:eastAsia="Times New Roman" w:hAnsi="Arial" w:cs="Arial"/>
                <w:sz w:val="20"/>
                <w:szCs w:val="20"/>
                <w:lang w:eastAsia="hr-HR"/>
              </w:rPr>
              <w:t xml:space="preserve">); D.3.2.13. Analiza najbolje prakse (engl. Best </w:t>
            </w:r>
            <w:proofErr w:type="spellStart"/>
            <w:r w:rsidRPr="00093CD1">
              <w:rPr>
                <w:rFonts w:ascii="Arial" w:eastAsia="Times New Roman" w:hAnsi="Arial" w:cs="Arial"/>
                <w:sz w:val="20"/>
                <w:szCs w:val="20"/>
                <w:lang w:eastAsia="hr-HR"/>
              </w:rPr>
              <w:t>practice</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analysis</w:t>
            </w:r>
            <w:proofErr w:type="spellEnd"/>
            <w:r w:rsidRPr="00093CD1">
              <w:rPr>
                <w:rFonts w:ascii="Arial" w:eastAsia="Times New Roman" w:hAnsi="Arial" w:cs="Arial"/>
                <w:sz w:val="20"/>
                <w:szCs w:val="20"/>
                <w:lang w:eastAsia="hr-HR"/>
              </w:rPr>
              <w:t xml:space="preserve">) </w:t>
            </w:r>
          </w:p>
          <w:p w14:paraId="154C5EB6" w14:textId="77777777" w:rsidR="00093CD1" w:rsidRPr="00093CD1" w:rsidRDefault="00093CD1" w:rsidP="00093CD1">
            <w:pPr>
              <w:rPr>
                <w:rFonts w:ascii="Arial" w:eastAsia="Times New Roman" w:hAnsi="Arial" w:cs="Arial"/>
                <w:sz w:val="20"/>
                <w:szCs w:val="20"/>
                <w:lang w:eastAsia="hr-HR"/>
              </w:rPr>
            </w:pPr>
          </w:p>
          <w:p w14:paraId="4DDBDA26" w14:textId="77777777" w:rsidR="00093CD1" w:rsidRDefault="00093CD1" w:rsidP="00093CD1">
            <w:pPr>
              <w:rPr>
                <w:rFonts w:ascii="Arial" w:eastAsia="Times New Roman" w:hAnsi="Arial" w:cs="Arial"/>
                <w:sz w:val="20"/>
                <w:szCs w:val="20"/>
                <w:lang w:eastAsia="hr-HR"/>
              </w:rPr>
            </w:pPr>
            <w:r w:rsidRPr="00093CD1">
              <w:rPr>
                <w:rFonts w:ascii="Arial" w:eastAsia="Times New Roman" w:hAnsi="Arial" w:cs="Arial"/>
                <w:sz w:val="20"/>
                <w:szCs w:val="20"/>
                <w:lang w:eastAsia="hr-HR"/>
              </w:rPr>
              <w:t>•</w:t>
            </w:r>
            <w:r w:rsidRPr="00093CD1">
              <w:rPr>
                <w:rFonts w:ascii="Arial" w:eastAsia="Times New Roman" w:hAnsi="Arial" w:cs="Arial"/>
                <w:sz w:val="20"/>
                <w:szCs w:val="20"/>
                <w:lang w:eastAsia="hr-HR"/>
              </w:rPr>
              <w:tab/>
              <w:t xml:space="preserve">Aktivnost 3.3. – Planiranje ekološke održivosti i energetske učinkovitosti  za potrebe Lučke uprave Ploče na području luke Ploče, dokument D.3.3.9. Lokalni akcijski plan za luku Ploče engl. </w:t>
            </w:r>
            <w:proofErr w:type="spellStart"/>
            <w:r w:rsidRPr="00093CD1">
              <w:rPr>
                <w:rFonts w:ascii="Arial" w:eastAsia="Times New Roman" w:hAnsi="Arial" w:cs="Arial"/>
                <w:sz w:val="20"/>
                <w:szCs w:val="20"/>
                <w:lang w:eastAsia="hr-HR"/>
              </w:rPr>
              <w:t>Local</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action</w:t>
            </w:r>
            <w:proofErr w:type="spellEnd"/>
            <w:r w:rsidRPr="00093CD1">
              <w:rPr>
                <w:rFonts w:ascii="Arial" w:eastAsia="Times New Roman" w:hAnsi="Arial" w:cs="Arial"/>
                <w:sz w:val="20"/>
                <w:szCs w:val="20"/>
                <w:lang w:eastAsia="hr-HR"/>
              </w:rPr>
              <w:t xml:space="preserve"> plan  for </w:t>
            </w:r>
            <w:proofErr w:type="spellStart"/>
            <w:r w:rsidRPr="00093CD1">
              <w:rPr>
                <w:rFonts w:ascii="Arial" w:eastAsia="Times New Roman" w:hAnsi="Arial" w:cs="Arial"/>
                <w:sz w:val="20"/>
                <w:szCs w:val="20"/>
                <w:lang w:eastAsia="hr-HR"/>
              </w:rPr>
              <w:t>the</w:t>
            </w:r>
            <w:proofErr w:type="spellEnd"/>
            <w:r w:rsidRPr="00093CD1">
              <w:rPr>
                <w:rFonts w:ascii="Arial" w:eastAsia="Times New Roman" w:hAnsi="Arial" w:cs="Arial"/>
                <w:sz w:val="20"/>
                <w:szCs w:val="20"/>
                <w:lang w:eastAsia="hr-HR"/>
              </w:rPr>
              <w:t xml:space="preserve"> Port </w:t>
            </w:r>
            <w:proofErr w:type="spellStart"/>
            <w:r w:rsidRPr="00093CD1">
              <w:rPr>
                <w:rFonts w:ascii="Arial" w:eastAsia="Times New Roman" w:hAnsi="Arial" w:cs="Arial"/>
                <w:sz w:val="20"/>
                <w:szCs w:val="20"/>
                <w:lang w:eastAsia="hr-HR"/>
              </w:rPr>
              <w:t>of</w:t>
            </w:r>
            <w:proofErr w:type="spellEnd"/>
            <w:r w:rsidRPr="00093CD1">
              <w:rPr>
                <w:rFonts w:ascii="Arial" w:eastAsia="Times New Roman" w:hAnsi="Arial" w:cs="Arial"/>
                <w:sz w:val="20"/>
                <w:szCs w:val="20"/>
                <w:lang w:eastAsia="hr-HR"/>
              </w:rPr>
              <w:t xml:space="preserve"> Ploče </w:t>
            </w:r>
            <w:proofErr w:type="spellStart"/>
            <w:r w:rsidRPr="00093CD1">
              <w:rPr>
                <w:rFonts w:ascii="Arial" w:eastAsia="Times New Roman" w:hAnsi="Arial" w:cs="Arial"/>
                <w:sz w:val="20"/>
                <w:szCs w:val="20"/>
                <w:lang w:eastAsia="hr-HR"/>
              </w:rPr>
              <w:t>Authority</w:t>
            </w:r>
            <w:proofErr w:type="spellEnd"/>
            <w:r w:rsidRPr="00093CD1">
              <w:rPr>
                <w:rFonts w:ascii="Arial" w:eastAsia="Times New Roman" w:hAnsi="Arial" w:cs="Arial"/>
                <w:sz w:val="20"/>
                <w:szCs w:val="20"/>
                <w:lang w:eastAsia="hr-HR"/>
              </w:rPr>
              <w:t xml:space="preserve"> </w:t>
            </w:r>
            <w:proofErr w:type="spellStart"/>
            <w:r w:rsidRPr="00093CD1">
              <w:rPr>
                <w:rFonts w:ascii="Arial" w:eastAsia="Times New Roman" w:hAnsi="Arial" w:cs="Arial"/>
                <w:sz w:val="20"/>
                <w:szCs w:val="20"/>
                <w:lang w:eastAsia="hr-HR"/>
              </w:rPr>
              <w:t>in</w:t>
            </w:r>
            <w:proofErr w:type="spellEnd"/>
            <w:r w:rsidRPr="00093CD1">
              <w:rPr>
                <w:rFonts w:ascii="Arial" w:eastAsia="Times New Roman" w:hAnsi="Arial" w:cs="Arial"/>
                <w:sz w:val="20"/>
                <w:szCs w:val="20"/>
                <w:lang w:eastAsia="hr-HR"/>
              </w:rPr>
              <w:t xml:space="preserve"> port </w:t>
            </w:r>
            <w:proofErr w:type="spellStart"/>
            <w:r w:rsidRPr="00093CD1">
              <w:rPr>
                <w:rFonts w:ascii="Arial" w:eastAsia="Times New Roman" w:hAnsi="Arial" w:cs="Arial"/>
                <w:sz w:val="20"/>
                <w:szCs w:val="20"/>
                <w:lang w:eastAsia="hr-HR"/>
              </w:rPr>
              <w:t>of</w:t>
            </w:r>
            <w:proofErr w:type="spellEnd"/>
            <w:r w:rsidRPr="00093CD1">
              <w:rPr>
                <w:rFonts w:ascii="Arial" w:eastAsia="Times New Roman" w:hAnsi="Arial" w:cs="Arial"/>
                <w:sz w:val="20"/>
                <w:szCs w:val="20"/>
                <w:lang w:eastAsia="hr-HR"/>
              </w:rPr>
              <w:t xml:space="preserve"> Ploče </w:t>
            </w:r>
            <w:proofErr w:type="spellStart"/>
            <w:r w:rsidRPr="00093CD1">
              <w:rPr>
                <w:rFonts w:ascii="Arial" w:eastAsia="Times New Roman" w:hAnsi="Arial" w:cs="Arial"/>
                <w:sz w:val="20"/>
                <w:szCs w:val="20"/>
                <w:lang w:eastAsia="hr-HR"/>
              </w:rPr>
              <w:t>area</w:t>
            </w:r>
            <w:proofErr w:type="spellEnd"/>
          </w:p>
          <w:p w14:paraId="47AFC4A6" w14:textId="77777777" w:rsidR="00093CD1" w:rsidRDefault="00093CD1" w:rsidP="00093CD1">
            <w:pPr>
              <w:rPr>
                <w:rFonts w:ascii="Arial" w:eastAsia="Times New Roman" w:hAnsi="Arial" w:cs="Arial"/>
                <w:sz w:val="20"/>
                <w:szCs w:val="20"/>
                <w:lang w:eastAsia="hr-HR"/>
              </w:rPr>
            </w:pPr>
          </w:p>
          <w:p w14:paraId="02A58145" w14:textId="064CB45B" w:rsidR="001A739D" w:rsidRPr="00711A93" w:rsidRDefault="00EB4E71" w:rsidP="00093CD1">
            <w:pPr>
              <w:rPr>
                <w:rFonts w:ascii="Arial" w:eastAsia="Times New Roman" w:hAnsi="Arial" w:cs="Arial"/>
                <w:sz w:val="20"/>
                <w:szCs w:val="20"/>
                <w:lang w:eastAsia="hr-HR"/>
              </w:rPr>
            </w:pPr>
            <w:r>
              <w:rPr>
                <w:rFonts w:ascii="Arial" w:eastAsia="Times New Roman" w:hAnsi="Arial" w:cs="Arial"/>
                <w:sz w:val="20"/>
                <w:szCs w:val="20"/>
                <w:lang w:eastAsia="hr-HR"/>
              </w:rPr>
              <w:t xml:space="preserve">sukladno </w:t>
            </w:r>
            <w:r w:rsidR="00B63F6B">
              <w:rPr>
                <w:rFonts w:ascii="Arial" w:eastAsia="Times New Roman" w:hAnsi="Arial" w:cs="Arial"/>
                <w:sz w:val="20"/>
                <w:szCs w:val="20"/>
                <w:lang w:eastAsia="hr-HR"/>
              </w:rPr>
              <w:t>Tehničkoj dokumentaciji i Troškovniku</w:t>
            </w:r>
            <w:r w:rsidR="001A739D" w:rsidRPr="00711A93">
              <w:rPr>
                <w:rFonts w:ascii="Arial" w:eastAsia="Times New Roman" w:hAnsi="Arial" w:cs="Arial"/>
                <w:sz w:val="20"/>
                <w:szCs w:val="20"/>
                <w:lang w:eastAsia="hr-HR"/>
              </w:rPr>
              <w:t xml:space="preserve"> </w:t>
            </w:r>
            <w:r w:rsidR="00A52EBE">
              <w:rPr>
                <w:rFonts w:ascii="Arial" w:eastAsia="Times New Roman" w:hAnsi="Arial" w:cs="Arial"/>
                <w:sz w:val="20"/>
                <w:szCs w:val="20"/>
                <w:lang w:eastAsia="hr-HR"/>
              </w:rPr>
              <w:t xml:space="preserve">koji </w:t>
            </w:r>
            <w:r w:rsidR="00B63F6B">
              <w:rPr>
                <w:rFonts w:ascii="Arial" w:eastAsia="Times New Roman" w:hAnsi="Arial" w:cs="Arial"/>
                <w:sz w:val="20"/>
                <w:szCs w:val="20"/>
                <w:lang w:eastAsia="hr-HR"/>
              </w:rPr>
              <w:t>su</w:t>
            </w:r>
            <w:r w:rsidR="00A52EBE">
              <w:rPr>
                <w:rFonts w:ascii="Arial" w:eastAsia="Times New Roman" w:hAnsi="Arial" w:cs="Arial"/>
                <w:sz w:val="20"/>
                <w:szCs w:val="20"/>
                <w:lang w:eastAsia="hr-HR"/>
              </w:rPr>
              <w:t xml:space="preserve"> sastavni dio </w:t>
            </w:r>
            <w:r w:rsidR="001A739D" w:rsidRPr="00711A93">
              <w:rPr>
                <w:rFonts w:ascii="Arial" w:eastAsia="Times New Roman" w:hAnsi="Arial" w:cs="Arial"/>
                <w:sz w:val="20"/>
                <w:szCs w:val="20"/>
                <w:lang w:eastAsia="hr-HR"/>
              </w:rPr>
              <w:t>ovog Poziva</w:t>
            </w:r>
            <w:r w:rsidR="00A52EBE">
              <w:rPr>
                <w:rFonts w:ascii="Arial" w:eastAsia="Times New Roman" w:hAnsi="Arial" w:cs="Arial"/>
                <w:sz w:val="20"/>
                <w:szCs w:val="20"/>
                <w:lang w:eastAsia="hr-HR"/>
              </w:rPr>
              <w:t xml:space="preserve"> na dostavu ponude</w:t>
            </w:r>
            <w:r w:rsidR="001A739D" w:rsidRPr="00711A93">
              <w:rPr>
                <w:rFonts w:ascii="Arial" w:eastAsia="Times New Roman" w:hAnsi="Arial" w:cs="Arial"/>
                <w:sz w:val="20"/>
                <w:szCs w:val="20"/>
                <w:lang w:eastAsia="hr-HR"/>
              </w:rPr>
              <w:t>.</w:t>
            </w:r>
          </w:p>
        </w:tc>
      </w:tr>
      <w:tr w:rsidR="00A52EBE" w:rsidRPr="00711A93" w14:paraId="07A5A1D5" w14:textId="77777777" w:rsidTr="00AC3BE2">
        <w:tc>
          <w:tcPr>
            <w:tcW w:w="495" w:type="dxa"/>
            <w:shd w:val="clear" w:color="auto" w:fill="F2F2F2"/>
            <w:vAlign w:val="center"/>
          </w:tcPr>
          <w:p w14:paraId="604B5B42" w14:textId="77777777" w:rsidR="00A52EBE" w:rsidRPr="00711A93"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45F8CB8B"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Evidencijski broj nabave:</w:t>
            </w:r>
          </w:p>
        </w:tc>
        <w:tc>
          <w:tcPr>
            <w:tcW w:w="5294" w:type="dxa"/>
            <w:shd w:val="clear" w:color="auto" w:fill="auto"/>
          </w:tcPr>
          <w:p w14:paraId="74A561CB" w14:textId="7CF6E042" w:rsidR="00A52EBE" w:rsidRPr="00711A93" w:rsidRDefault="007F451C" w:rsidP="00B13DB6">
            <w:pPr>
              <w:rPr>
                <w:rFonts w:ascii="Arial" w:eastAsia="Times New Roman" w:hAnsi="Arial" w:cs="Arial"/>
                <w:sz w:val="20"/>
                <w:szCs w:val="20"/>
                <w:lang w:eastAsia="hr-HR"/>
              </w:rPr>
            </w:pPr>
            <w:r>
              <w:rPr>
                <w:rFonts w:ascii="Arial" w:eastAsia="Times New Roman" w:hAnsi="Arial" w:cs="Arial"/>
                <w:sz w:val="20"/>
                <w:szCs w:val="20"/>
                <w:lang w:eastAsia="hr-HR"/>
              </w:rPr>
              <w:t>SUS6</w:t>
            </w:r>
            <w:r w:rsidR="000E2EBD">
              <w:rPr>
                <w:rFonts w:ascii="Arial" w:eastAsia="Times New Roman" w:hAnsi="Arial" w:cs="Arial"/>
                <w:sz w:val="20"/>
                <w:szCs w:val="20"/>
                <w:lang w:eastAsia="hr-HR"/>
              </w:rPr>
              <w:t>/21</w:t>
            </w:r>
          </w:p>
        </w:tc>
      </w:tr>
      <w:tr w:rsidR="001A739D" w:rsidRPr="00711A93" w14:paraId="6FC2D5C5" w14:textId="77777777" w:rsidTr="00AC3BE2">
        <w:tc>
          <w:tcPr>
            <w:tcW w:w="495" w:type="dxa"/>
            <w:shd w:val="clear" w:color="auto" w:fill="F2F2F2"/>
            <w:vAlign w:val="center"/>
          </w:tcPr>
          <w:p w14:paraId="783E303B" w14:textId="77777777" w:rsidR="001A739D" w:rsidRPr="00711A93"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1A739D" w:rsidRPr="00711A93">
              <w:rPr>
                <w:rFonts w:ascii="Arial" w:eastAsia="Times New Roman" w:hAnsi="Arial" w:cs="Arial"/>
                <w:sz w:val="20"/>
                <w:szCs w:val="20"/>
                <w:lang w:eastAsia="hr-HR"/>
              </w:rPr>
              <w:t>.</w:t>
            </w:r>
          </w:p>
        </w:tc>
        <w:tc>
          <w:tcPr>
            <w:tcW w:w="3502" w:type="dxa"/>
            <w:shd w:val="clear" w:color="auto" w:fill="F2F2F2"/>
          </w:tcPr>
          <w:p w14:paraId="04CD4F0F"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Procijenjena vrijednost nabave (kn bez PDV-a):</w:t>
            </w:r>
          </w:p>
        </w:tc>
        <w:tc>
          <w:tcPr>
            <w:tcW w:w="5294" w:type="dxa"/>
          </w:tcPr>
          <w:p w14:paraId="535E9D3C" w14:textId="1C90A095" w:rsidR="001A739D" w:rsidRPr="00711A93" w:rsidRDefault="007F451C"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70</w:t>
            </w:r>
            <w:r w:rsidR="00EB4E71">
              <w:rPr>
                <w:rFonts w:ascii="Arial" w:eastAsia="Times New Roman" w:hAnsi="Arial" w:cs="Arial"/>
                <w:sz w:val="20"/>
                <w:szCs w:val="20"/>
                <w:lang w:eastAsia="hr-HR"/>
              </w:rPr>
              <w:t>.000,00</w:t>
            </w:r>
          </w:p>
        </w:tc>
      </w:tr>
      <w:tr w:rsidR="00A52EBE" w:rsidRPr="00711A93" w14:paraId="21DBB629" w14:textId="77777777" w:rsidTr="00AC3BE2">
        <w:tc>
          <w:tcPr>
            <w:tcW w:w="495" w:type="dxa"/>
            <w:shd w:val="clear" w:color="auto" w:fill="F2F2F2"/>
            <w:vAlign w:val="center"/>
          </w:tcPr>
          <w:p w14:paraId="208FD1A4" w14:textId="77777777" w:rsidR="00A52EBE" w:rsidRDefault="00A52EBE" w:rsidP="00326D3E">
            <w:pPr>
              <w:rPr>
                <w:rFonts w:ascii="Arial" w:eastAsia="Times New Roman" w:hAnsi="Arial" w:cs="Arial"/>
                <w:sz w:val="20"/>
                <w:szCs w:val="20"/>
                <w:lang w:eastAsia="hr-HR"/>
              </w:rPr>
            </w:pPr>
            <w:r>
              <w:rPr>
                <w:rFonts w:ascii="Arial" w:eastAsia="Times New Roman" w:hAnsi="Arial" w:cs="Arial"/>
                <w:sz w:val="20"/>
                <w:szCs w:val="20"/>
                <w:lang w:eastAsia="hr-HR"/>
              </w:rPr>
              <w:t>4.</w:t>
            </w:r>
          </w:p>
        </w:tc>
        <w:tc>
          <w:tcPr>
            <w:tcW w:w="3502" w:type="dxa"/>
            <w:shd w:val="clear" w:color="auto" w:fill="F2F2F2"/>
          </w:tcPr>
          <w:p w14:paraId="486A49C8"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Količina predmeta nabave:</w:t>
            </w:r>
          </w:p>
        </w:tc>
        <w:tc>
          <w:tcPr>
            <w:tcW w:w="5294" w:type="dxa"/>
          </w:tcPr>
          <w:p w14:paraId="309D6941" w14:textId="77777777" w:rsidR="00A52EBE" w:rsidRPr="00711A93" w:rsidRDefault="00A52EBE"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Količina predmeta nabave specificirana je u Troškovniku koji je sastavni dio ovog Poziva na dostavu ponude. </w:t>
            </w:r>
          </w:p>
        </w:tc>
      </w:tr>
      <w:tr w:rsidR="001A739D" w:rsidRPr="00711A93" w14:paraId="29452A68" w14:textId="77777777" w:rsidTr="00AC3BE2">
        <w:trPr>
          <w:trHeight w:val="236"/>
        </w:trPr>
        <w:tc>
          <w:tcPr>
            <w:tcW w:w="495" w:type="dxa"/>
            <w:shd w:val="clear" w:color="auto" w:fill="F2F2F2"/>
            <w:vAlign w:val="center"/>
          </w:tcPr>
          <w:p w14:paraId="04E80AAE"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II.</w:t>
            </w:r>
          </w:p>
        </w:tc>
        <w:tc>
          <w:tcPr>
            <w:tcW w:w="3502" w:type="dxa"/>
            <w:shd w:val="clear" w:color="auto" w:fill="F2F2F2"/>
          </w:tcPr>
          <w:p w14:paraId="54EE6923"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UVJETI NABAVE</w:t>
            </w:r>
          </w:p>
        </w:tc>
        <w:tc>
          <w:tcPr>
            <w:tcW w:w="5294" w:type="dxa"/>
          </w:tcPr>
          <w:p w14:paraId="594438D5" w14:textId="77777777" w:rsidR="001A739D" w:rsidRPr="00711A93" w:rsidRDefault="001A739D" w:rsidP="00326D3E">
            <w:pPr>
              <w:jc w:val="both"/>
              <w:rPr>
                <w:rFonts w:ascii="Arial" w:eastAsia="Times New Roman" w:hAnsi="Arial" w:cs="Arial"/>
                <w:sz w:val="20"/>
                <w:szCs w:val="20"/>
                <w:lang w:eastAsia="hr-HR"/>
              </w:rPr>
            </w:pPr>
          </w:p>
        </w:tc>
      </w:tr>
      <w:tr w:rsidR="001A739D" w:rsidRPr="00711A93" w14:paraId="3216C25C" w14:textId="77777777" w:rsidTr="00AC3BE2">
        <w:trPr>
          <w:trHeight w:val="236"/>
        </w:trPr>
        <w:tc>
          <w:tcPr>
            <w:tcW w:w="495" w:type="dxa"/>
            <w:shd w:val="clear" w:color="auto" w:fill="F2F2F2"/>
            <w:vAlign w:val="center"/>
          </w:tcPr>
          <w:p w14:paraId="5D78A84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78DBA299"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Način izvršenja:</w:t>
            </w:r>
          </w:p>
        </w:tc>
        <w:tc>
          <w:tcPr>
            <w:tcW w:w="5294" w:type="dxa"/>
          </w:tcPr>
          <w:p w14:paraId="1CF9B162" w14:textId="3957E0F4" w:rsidR="001A739D" w:rsidRPr="009D1CE6" w:rsidRDefault="007F451C"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Narudžbenica</w:t>
            </w:r>
            <w:r w:rsidR="00EB4E71">
              <w:rPr>
                <w:rFonts w:ascii="Arial" w:eastAsia="Times New Roman" w:hAnsi="Arial" w:cs="Arial"/>
                <w:sz w:val="20"/>
                <w:szCs w:val="20"/>
                <w:lang w:eastAsia="hr-HR"/>
              </w:rPr>
              <w:t>; jednokratno</w:t>
            </w:r>
            <w:r w:rsidR="00360F06">
              <w:rPr>
                <w:rFonts w:ascii="Arial" w:eastAsia="Times New Roman" w:hAnsi="Arial" w:cs="Arial"/>
                <w:sz w:val="20"/>
                <w:szCs w:val="20"/>
                <w:lang w:eastAsia="hr-HR"/>
              </w:rPr>
              <w:t>.</w:t>
            </w:r>
          </w:p>
        </w:tc>
      </w:tr>
      <w:tr w:rsidR="00673EFA" w:rsidRPr="00711A93" w14:paraId="637F610F" w14:textId="77777777" w:rsidTr="00AC3BE2">
        <w:trPr>
          <w:trHeight w:val="236"/>
        </w:trPr>
        <w:tc>
          <w:tcPr>
            <w:tcW w:w="495" w:type="dxa"/>
            <w:shd w:val="clear" w:color="auto" w:fill="F2F2F2"/>
            <w:vAlign w:val="center"/>
          </w:tcPr>
          <w:p w14:paraId="2E2B2162" w14:textId="77777777" w:rsidR="00673EFA"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47AC7DE6" w14:textId="77777777" w:rsidR="00673EFA"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Rok uvođenja u posao:</w:t>
            </w:r>
          </w:p>
        </w:tc>
        <w:tc>
          <w:tcPr>
            <w:tcW w:w="5294" w:type="dxa"/>
          </w:tcPr>
          <w:p w14:paraId="3F66BD77" w14:textId="4B2CC5A6" w:rsidR="00673EFA" w:rsidRPr="009D1CE6" w:rsidRDefault="007F451C"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1A739D" w:rsidRPr="00711A93" w14:paraId="6E5F67AC" w14:textId="77777777" w:rsidTr="00AC3BE2">
        <w:tc>
          <w:tcPr>
            <w:tcW w:w="495" w:type="dxa"/>
            <w:shd w:val="clear" w:color="auto" w:fill="F2F2F2"/>
            <w:vAlign w:val="center"/>
          </w:tcPr>
          <w:p w14:paraId="28BB6CB2" w14:textId="77777777" w:rsidR="001A739D" w:rsidRPr="00711A93" w:rsidRDefault="00673EFA" w:rsidP="00326D3E">
            <w:pPr>
              <w:rPr>
                <w:rFonts w:ascii="Arial" w:eastAsia="Times New Roman" w:hAnsi="Arial" w:cs="Arial"/>
                <w:sz w:val="20"/>
                <w:szCs w:val="20"/>
                <w:lang w:eastAsia="hr-HR"/>
              </w:rPr>
            </w:pPr>
            <w:r>
              <w:rPr>
                <w:rFonts w:ascii="Arial" w:eastAsia="Times New Roman" w:hAnsi="Arial" w:cs="Arial"/>
                <w:sz w:val="20"/>
                <w:szCs w:val="20"/>
                <w:lang w:eastAsia="hr-HR"/>
              </w:rPr>
              <w:t>3.</w:t>
            </w:r>
          </w:p>
        </w:tc>
        <w:tc>
          <w:tcPr>
            <w:tcW w:w="3502" w:type="dxa"/>
            <w:shd w:val="clear" w:color="auto" w:fill="F2F2F2"/>
          </w:tcPr>
          <w:p w14:paraId="39459FE3" w14:textId="77777777" w:rsidR="001A739D" w:rsidRPr="00711A93" w:rsidRDefault="001A739D" w:rsidP="00326D3E">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Rok izvršenja:</w:t>
            </w:r>
          </w:p>
        </w:tc>
        <w:tc>
          <w:tcPr>
            <w:tcW w:w="5294" w:type="dxa"/>
          </w:tcPr>
          <w:p w14:paraId="3F139C49" w14:textId="6C30BE75" w:rsidR="00AC3BE2" w:rsidRPr="00711A93" w:rsidRDefault="007F451C" w:rsidP="00AC3BE2">
            <w:pPr>
              <w:jc w:val="both"/>
              <w:rPr>
                <w:rFonts w:ascii="Arial" w:eastAsia="Times New Roman" w:hAnsi="Arial" w:cs="Arial"/>
                <w:sz w:val="20"/>
                <w:szCs w:val="20"/>
                <w:lang w:eastAsia="hr-HR"/>
              </w:rPr>
            </w:pPr>
            <w:r>
              <w:rPr>
                <w:rFonts w:ascii="Arial" w:eastAsia="Times New Roman" w:hAnsi="Arial" w:cs="Arial"/>
                <w:sz w:val="20"/>
                <w:szCs w:val="20"/>
                <w:lang w:eastAsia="hr-HR"/>
              </w:rPr>
              <w:t>45</w:t>
            </w:r>
            <w:r w:rsidR="002E3318">
              <w:rPr>
                <w:rFonts w:ascii="Arial" w:eastAsia="Times New Roman" w:hAnsi="Arial" w:cs="Arial"/>
                <w:sz w:val="20"/>
                <w:szCs w:val="20"/>
                <w:lang w:eastAsia="hr-HR"/>
              </w:rPr>
              <w:t xml:space="preserve"> </w:t>
            </w:r>
            <w:r w:rsidR="00EB4E71">
              <w:rPr>
                <w:rFonts w:ascii="Arial" w:eastAsia="Times New Roman" w:hAnsi="Arial" w:cs="Arial"/>
                <w:sz w:val="20"/>
                <w:szCs w:val="20"/>
                <w:lang w:eastAsia="hr-HR"/>
              </w:rPr>
              <w:t xml:space="preserve">dana </w:t>
            </w:r>
            <w:r w:rsidR="001A739D" w:rsidRPr="00711A93">
              <w:rPr>
                <w:rFonts w:ascii="Arial" w:eastAsia="Times New Roman" w:hAnsi="Arial" w:cs="Arial"/>
                <w:sz w:val="20"/>
                <w:szCs w:val="20"/>
                <w:lang w:eastAsia="hr-HR"/>
              </w:rPr>
              <w:t xml:space="preserve">od dana </w:t>
            </w:r>
            <w:r>
              <w:rPr>
                <w:rFonts w:ascii="Arial" w:eastAsia="Times New Roman" w:hAnsi="Arial" w:cs="Arial"/>
                <w:sz w:val="20"/>
                <w:szCs w:val="20"/>
                <w:lang w:eastAsia="hr-HR"/>
              </w:rPr>
              <w:t>primitka narudžbenice.</w:t>
            </w:r>
          </w:p>
        </w:tc>
      </w:tr>
      <w:tr w:rsidR="001A739D" w:rsidRPr="00711A93" w14:paraId="07CAE345" w14:textId="77777777" w:rsidTr="00AC3BE2">
        <w:trPr>
          <w:trHeight w:val="226"/>
        </w:trPr>
        <w:tc>
          <w:tcPr>
            <w:tcW w:w="495" w:type="dxa"/>
            <w:shd w:val="clear" w:color="auto" w:fill="F2F2F2"/>
            <w:vAlign w:val="center"/>
          </w:tcPr>
          <w:p w14:paraId="5D191271"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673EFA">
              <w:rPr>
                <w:rFonts w:ascii="Arial" w:eastAsia="Times New Roman" w:hAnsi="Arial" w:cs="Arial"/>
                <w:sz w:val="20"/>
                <w:szCs w:val="20"/>
                <w:lang w:eastAsia="hr-HR"/>
              </w:rPr>
              <w:t>.</w:t>
            </w:r>
          </w:p>
        </w:tc>
        <w:tc>
          <w:tcPr>
            <w:tcW w:w="3502" w:type="dxa"/>
            <w:shd w:val="clear" w:color="auto" w:fill="F2F2F2"/>
          </w:tcPr>
          <w:p w14:paraId="25E554B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Mjesto izvršenja:</w:t>
            </w:r>
          </w:p>
        </w:tc>
        <w:tc>
          <w:tcPr>
            <w:tcW w:w="5294" w:type="dxa"/>
          </w:tcPr>
          <w:p w14:paraId="69EEC365" w14:textId="77777777" w:rsidR="004E6BF1" w:rsidRPr="00711A93" w:rsidRDefault="004E6BF1" w:rsidP="00326D3E">
            <w:pPr>
              <w:jc w:val="both"/>
              <w:rPr>
                <w:rFonts w:ascii="Arial" w:eastAsia="Times New Roman" w:hAnsi="Arial" w:cs="Arial"/>
                <w:sz w:val="20"/>
                <w:szCs w:val="20"/>
                <w:lang w:eastAsia="hr-HR"/>
              </w:rPr>
            </w:pPr>
            <w:r>
              <w:rPr>
                <w:rFonts w:ascii="Arial" w:eastAsia="Times New Roman" w:hAnsi="Arial" w:cs="Arial"/>
                <w:sz w:val="20"/>
                <w:szCs w:val="20"/>
                <w:lang w:eastAsia="hr-HR"/>
              </w:rPr>
              <w:t>Na adresi Naručitelja.</w:t>
            </w:r>
          </w:p>
        </w:tc>
      </w:tr>
      <w:tr w:rsidR="001A739D" w:rsidRPr="00711A93" w14:paraId="7CF76437" w14:textId="77777777" w:rsidTr="00AC3BE2">
        <w:trPr>
          <w:trHeight w:val="226"/>
        </w:trPr>
        <w:tc>
          <w:tcPr>
            <w:tcW w:w="495" w:type="dxa"/>
            <w:shd w:val="clear" w:color="auto" w:fill="F2F2F2"/>
            <w:vAlign w:val="center"/>
          </w:tcPr>
          <w:p w14:paraId="0D7D7EEC"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5</w:t>
            </w:r>
            <w:r w:rsidR="00673EFA">
              <w:rPr>
                <w:rFonts w:ascii="Arial" w:eastAsia="Times New Roman" w:hAnsi="Arial" w:cs="Arial"/>
                <w:sz w:val="20"/>
                <w:szCs w:val="20"/>
                <w:lang w:eastAsia="hr-HR"/>
              </w:rPr>
              <w:t>.</w:t>
            </w:r>
          </w:p>
        </w:tc>
        <w:tc>
          <w:tcPr>
            <w:tcW w:w="3502" w:type="dxa"/>
            <w:shd w:val="clear" w:color="auto" w:fill="F2F2F2"/>
          </w:tcPr>
          <w:p w14:paraId="227AE7B2"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Rok, način i uvjeti plaćanja:</w:t>
            </w:r>
          </w:p>
        </w:tc>
        <w:tc>
          <w:tcPr>
            <w:tcW w:w="5294" w:type="dxa"/>
          </w:tcPr>
          <w:p w14:paraId="4514B625" w14:textId="0E947B62" w:rsidR="0094731D" w:rsidRDefault="006B7FF1" w:rsidP="006B7FF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Isplatom na žiro račun odabranog ponuditelja u roku od 30 dana od dana ovjere </w:t>
            </w:r>
            <w:r w:rsidR="001A739D" w:rsidRPr="00711A93">
              <w:rPr>
                <w:rFonts w:ascii="Arial" w:eastAsia="Times New Roman" w:hAnsi="Arial" w:cs="Arial"/>
                <w:sz w:val="20"/>
                <w:szCs w:val="20"/>
                <w:lang w:eastAsia="hr-HR"/>
              </w:rPr>
              <w:t>valjanog računa</w:t>
            </w:r>
            <w:r w:rsidR="0094731D">
              <w:rPr>
                <w:rFonts w:ascii="Arial" w:eastAsia="Times New Roman" w:hAnsi="Arial" w:cs="Arial"/>
                <w:sz w:val="20"/>
                <w:szCs w:val="20"/>
                <w:lang w:eastAsia="hr-HR"/>
              </w:rPr>
              <w:t>, po izvršenim ugovornim obvezama; račun</w:t>
            </w:r>
            <w:r w:rsidR="001A739D" w:rsidRPr="00711A93">
              <w:rPr>
                <w:rFonts w:ascii="Arial" w:eastAsia="Times New Roman" w:hAnsi="Arial" w:cs="Arial"/>
                <w:sz w:val="20"/>
                <w:szCs w:val="20"/>
                <w:lang w:eastAsia="hr-HR"/>
              </w:rPr>
              <w:t xml:space="preserve"> se ispostavlja na adresu N</w:t>
            </w:r>
            <w:r w:rsidR="0094731D">
              <w:rPr>
                <w:rFonts w:ascii="Arial" w:eastAsia="Times New Roman" w:hAnsi="Arial" w:cs="Arial"/>
                <w:sz w:val="20"/>
                <w:szCs w:val="20"/>
                <w:lang w:eastAsia="hr-HR"/>
              </w:rPr>
              <w:t xml:space="preserve">aručitelja, s naznakom: „Račun </w:t>
            </w:r>
            <w:r w:rsidR="001A739D" w:rsidRPr="00711A93">
              <w:rPr>
                <w:rFonts w:ascii="Arial" w:eastAsia="Times New Roman" w:hAnsi="Arial" w:cs="Arial"/>
                <w:sz w:val="20"/>
                <w:szCs w:val="20"/>
                <w:lang w:eastAsia="hr-HR"/>
              </w:rPr>
              <w:t xml:space="preserve">za </w:t>
            </w:r>
            <w:r w:rsidR="00C4797B">
              <w:t xml:space="preserve"> </w:t>
            </w:r>
            <w:r w:rsidR="007F451C">
              <w:t xml:space="preserve"> </w:t>
            </w:r>
            <w:r w:rsidR="007F451C" w:rsidRPr="007F451C">
              <w:t>Usluga stručne pomoći vanjskih konzultanata pri izradi dokumenata u sklopu radnog paketa WP3 projekta SUSPORT</w:t>
            </w:r>
            <w:r w:rsidR="00C4797B" w:rsidRPr="00C4797B">
              <w:rPr>
                <w:rFonts w:ascii="Arial" w:eastAsia="Times New Roman" w:hAnsi="Arial" w:cs="Arial"/>
                <w:sz w:val="20"/>
                <w:szCs w:val="20"/>
                <w:lang w:eastAsia="hr-HR"/>
              </w:rPr>
              <w:t xml:space="preserve"> </w:t>
            </w:r>
            <w:r w:rsidR="00EB4E71">
              <w:rPr>
                <w:rFonts w:ascii="Arial" w:eastAsia="Times New Roman" w:hAnsi="Arial" w:cs="Arial"/>
                <w:sz w:val="20"/>
                <w:szCs w:val="20"/>
                <w:lang w:eastAsia="hr-HR"/>
              </w:rPr>
              <w:t>(</w:t>
            </w:r>
            <w:proofErr w:type="spellStart"/>
            <w:r w:rsidR="00EB4E71">
              <w:rPr>
                <w:rFonts w:ascii="Arial" w:eastAsia="Times New Roman" w:hAnsi="Arial" w:cs="Arial"/>
                <w:sz w:val="20"/>
                <w:szCs w:val="20"/>
                <w:lang w:eastAsia="hr-HR"/>
              </w:rPr>
              <w:t>ev</w:t>
            </w:r>
            <w:proofErr w:type="spellEnd"/>
            <w:r w:rsidR="00EB4E71">
              <w:rPr>
                <w:rFonts w:ascii="Arial" w:eastAsia="Times New Roman" w:hAnsi="Arial" w:cs="Arial"/>
                <w:sz w:val="20"/>
                <w:szCs w:val="20"/>
                <w:lang w:eastAsia="hr-HR"/>
              </w:rPr>
              <w:t>. br</w:t>
            </w:r>
            <w:r w:rsidR="000E2EBD">
              <w:rPr>
                <w:rFonts w:ascii="Arial" w:eastAsia="Times New Roman" w:hAnsi="Arial" w:cs="Arial"/>
                <w:sz w:val="20"/>
                <w:szCs w:val="20"/>
                <w:lang w:eastAsia="hr-HR"/>
              </w:rPr>
              <w:t xml:space="preserve">. </w:t>
            </w:r>
            <w:r w:rsidR="007F451C">
              <w:rPr>
                <w:rFonts w:ascii="Arial" w:eastAsia="Times New Roman" w:hAnsi="Arial" w:cs="Arial"/>
                <w:sz w:val="20"/>
                <w:szCs w:val="20"/>
                <w:lang w:eastAsia="hr-HR"/>
              </w:rPr>
              <w:t>SUS6</w:t>
            </w:r>
            <w:r w:rsidR="000E2EBD">
              <w:rPr>
                <w:rFonts w:ascii="Arial" w:eastAsia="Times New Roman" w:hAnsi="Arial" w:cs="Arial"/>
                <w:sz w:val="20"/>
                <w:szCs w:val="20"/>
                <w:lang w:eastAsia="hr-HR"/>
              </w:rPr>
              <w:t>/21</w:t>
            </w:r>
            <w:r w:rsidR="00EB4E71">
              <w:rPr>
                <w:rFonts w:ascii="Arial" w:eastAsia="Times New Roman" w:hAnsi="Arial" w:cs="Arial"/>
                <w:sz w:val="20"/>
                <w:szCs w:val="20"/>
                <w:lang w:eastAsia="hr-HR"/>
              </w:rPr>
              <w:t>)</w:t>
            </w:r>
            <w:r w:rsidR="001A739D" w:rsidRPr="00711A93">
              <w:rPr>
                <w:rFonts w:ascii="Arial" w:eastAsia="Times New Roman" w:hAnsi="Arial" w:cs="Arial"/>
                <w:sz w:val="20"/>
                <w:szCs w:val="20"/>
                <w:lang w:eastAsia="hr-HR"/>
              </w:rPr>
              <w:t>“</w:t>
            </w:r>
            <w:r w:rsidR="00341145">
              <w:rPr>
                <w:rFonts w:ascii="Arial" w:eastAsia="Times New Roman" w:hAnsi="Arial" w:cs="Arial"/>
                <w:sz w:val="20"/>
                <w:szCs w:val="20"/>
                <w:lang w:eastAsia="hr-HR"/>
              </w:rPr>
              <w:t xml:space="preserve"> i „</w:t>
            </w:r>
            <w:r w:rsidR="00341145" w:rsidRPr="00341145">
              <w:rPr>
                <w:rFonts w:ascii="Arial" w:eastAsia="Times New Roman" w:hAnsi="Arial" w:cs="Arial"/>
                <w:sz w:val="20"/>
                <w:szCs w:val="20"/>
                <w:lang w:eastAsia="hr-HR"/>
              </w:rPr>
              <w:t>Sufinancir</w:t>
            </w:r>
            <w:r w:rsidR="00341145">
              <w:rPr>
                <w:rFonts w:ascii="Arial" w:eastAsia="Times New Roman" w:hAnsi="Arial" w:cs="Arial"/>
                <w:sz w:val="20"/>
                <w:szCs w:val="20"/>
                <w:lang w:eastAsia="hr-HR"/>
              </w:rPr>
              <w:t>ano</w:t>
            </w:r>
            <w:r w:rsidR="00341145" w:rsidRPr="00341145">
              <w:rPr>
                <w:rFonts w:ascii="Arial" w:eastAsia="Times New Roman" w:hAnsi="Arial" w:cs="Arial"/>
                <w:sz w:val="20"/>
                <w:szCs w:val="20"/>
                <w:lang w:eastAsia="hr-HR"/>
              </w:rPr>
              <w:t xml:space="preserve"> iz Programa prekogranične suradnje Italija- Hrvatska 2014.-2020. u  sklopu projekta </w:t>
            </w:r>
            <w:r w:rsidR="007F451C">
              <w:rPr>
                <w:rFonts w:ascii="Arial" w:eastAsia="Times New Roman" w:hAnsi="Arial" w:cs="Arial"/>
                <w:sz w:val="20"/>
                <w:szCs w:val="20"/>
                <w:lang w:eastAsia="hr-HR"/>
              </w:rPr>
              <w:t>SUSPORT</w:t>
            </w:r>
            <w:r w:rsidR="00341145" w:rsidRPr="00341145">
              <w:rPr>
                <w:rFonts w:ascii="Arial" w:eastAsia="Times New Roman" w:hAnsi="Arial" w:cs="Arial"/>
                <w:sz w:val="20"/>
                <w:szCs w:val="20"/>
                <w:lang w:eastAsia="hr-HR"/>
              </w:rPr>
              <w:t>.</w:t>
            </w:r>
            <w:r w:rsidR="00341145">
              <w:rPr>
                <w:rFonts w:ascii="Arial" w:eastAsia="Times New Roman" w:hAnsi="Arial" w:cs="Arial"/>
                <w:sz w:val="20"/>
                <w:szCs w:val="20"/>
                <w:lang w:eastAsia="hr-HR"/>
              </w:rPr>
              <w:t>“</w:t>
            </w:r>
          </w:p>
          <w:p w14:paraId="7C06829A" w14:textId="77777777" w:rsidR="000E2EBD" w:rsidRDefault="000E2EBD" w:rsidP="006B7FF1">
            <w:pPr>
              <w:jc w:val="both"/>
              <w:rPr>
                <w:rFonts w:ascii="Arial" w:eastAsia="Times New Roman" w:hAnsi="Arial" w:cs="Arial"/>
                <w:sz w:val="20"/>
                <w:szCs w:val="20"/>
                <w:lang w:eastAsia="hr-HR"/>
              </w:rPr>
            </w:pPr>
          </w:p>
          <w:p w14:paraId="601767D6" w14:textId="4591898A" w:rsidR="000E2EBD" w:rsidRPr="00711A93" w:rsidRDefault="000E2EBD" w:rsidP="006B7FF1">
            <w:pPr>
              <w:jc w:val="both"/>
              <w:rPr>
                <w:rFonts w:ascii="Arial" w:eastAsia="Times New Roman" w:hAnsi="Arial" w:cs="Arial"/>
                <w:sz w:val="20"/>
                <w:szCs w:val="20"/>
                <w:lang w:eastAsia="hr-HR"/>
              </w:rPr>
            </w:pPr>
            <w:r w:rsidRPr="000E2EBD">
              <w:rPr>
                <w:rFonts w:ascii="Arial" w:eastAsia="Times New Roman" w:hAnsi="Arial" w:cs="Arial"/>
                <w:sz w:val="20"/>
                <w:szCs w:val="20"/>
                <w:lang w:eastAsia="hr-HR"/>
              </w:rPr>
              <w:lastRenderedPageBreak/>
              <w:t>Naručitelj zaprima isključivo elektroničke račune i prateće isprave izdane sukladno europskoj normi, sukladno odredbama Zakona o elektroničkom izdavanju računa u javnoj nabavi („Narodne novine“, broj 94/18).</w:t>
            </w:r>
          </w:p>
        </w:tc>
      </w:tr>
      <w:tr w:rsidR="001A739D" w:rsidRPr="00711A93" w14:paraId="75910EA5" w14:textId="77777777" w:rsidTr="00AC3BE2">
        <w:trPr>
          <w:trHeight w:val="226"/>
        </w:trPr>
        <w:tc>
          <w:tcPr>
            <w:tcW w:w="495" w:type="dxa"/>
            <w:shd w:val="clear" w:color="auto" w:fill="F2F2F2"/>
            <w:vAlign w:val="center"/>
          </w:tcPr>
          <w:p w14:paraId="39CC8C4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lastRenderedPageBreak/>
              <w:t>6</w:t>
            </w:r>
            <w:r w:rsidR="00673EFA">
              <w:rPr>
                <w:rFonts w:ascii="Arial" w:eastAsia="Times New Roman" w:hAnsi="Arial" w:cs="Arial"/>
                <w:sz w:val="20"/>
                <w:szCs w:val="20"/>
                <w:lang w:eastAsia="hr-HR"/>
              </w:rPr>
              <w:t>.</w:t>
            </w:r>
          </w:p>
        </w:tc>
        <w:tc>
          <w:tcPr>
            <w:tcW w:w="3502" w:type="dxa"/>
            <w:shd w:val="clear" w:color="auto" w:fill="F2F2F2"/>
          </w:tcPr>
          <w:p w14:paraId="772DD0F6" w14:textId="77777777" w:rsidR="001A739D" w:rsidRPr="00711A93" w:rsidRDefault="001A739D" w:rsidP="00AC3BE2">
            <w:pPr>
              <w:rPr>
                <w:rFonts w:ascii="Arial" w:eastAsia="Times New Roman" w:hAnsi="Arial" w:cs="Arial"/>
                <w:sz w:val="20"/>
                <w:szCs w:val="20"/>
                <w:lang w:eastAsia="hr-HR"/>
              </w:rPr>
            </w:pPr>
            <w:r w:rsidRPr="00711A93">
              <w:rPr>
                <w:rFonts w:ascii="Arial" w:eastAsia="Times New Roman" w:hAnsi="Arial" w:cs="Arial"/>
                <w:sz w:val="20"/>
                <w:szCs w:val="20"/>
                <w:lang w:eastAsia="hr-HR"/>
              </w:rPr>
              <w:t xml:space="preserve">Kriterij odabira ponude </w:t>
            </w:r>
            <w:r w:rsidRPr="00711A93">
              <w:rPr>
                <w:rFonts w:ascii="Arial" w:eastAsia="Times New Roman" w:hAnsi="Arial" w:cs="Arial"/>
                <w:i/>
                <w:sz w:val="20"/>
                <w:szCs w:val="20"/>
                <w:lang w:eastAsia="hr-HR"/>
              </w:rPr>
              <w:t>(uz obvezu ispunjavanja svih navedenih uvjeta i zahtjeva)</w:t>
            </w:r>
            <w:r w:rsidRPr="00711A93">
              <w:rPr>
                <w:rFonts w:ascii="Arial" w:eastAsia="Times New Roman" w:hAnsi="Arial" w:cs="Arial"/>
                <w:sz w:val="20"/>
                <w:szCs w:val="20"/>
                <w:lang w:eastAsia="hr-HR"/>
              </w:rPr>
              <w:t>:</w:t>
            </w:r>
          </w:p>
        </w:tc>
        <w:tc>
          <w:tcPr>
            <w:tcW w:w="5294" w:type="dxa"/>
          </w:tcPr>
          <w:p w14:paraId="33B6596A" w14:textId="77777777" w:rsidR="001A739D" w:rsidRPr="00711A93" w:rsidRDefault="001A739D" w:rsidP="00EB4E71">
            <w:pPr>
              <w:jc w:val="both"/>
              <w:rPr>
                <w:rFonts w:ascii="Arial" w:eastAsia="Times New Roman" w:hAnsi="Arial" w:cs="Arial"/>
                <w:sz w:val="20"/>
                <w:szCs w:val="20"/>
                <w:lang w:eastAsia="hr-HR"/>
              </w:rPr>
            </w:pPr>
            <w:r w:rsidRPr="00711A93">
              <w:rPr>
                <w:rFonts w:ascii="Arial" w:eastAsia="Times New Roman" w:hAnsi="Arial" w:cs="Arial"/>
                <w:sz w:val="20"/>
                <w:szCs w:val="20"/>
                <w:lang w:eastAsia="hr-HR"/>
              </w:rPr>
              <w:t>Najniža cijena ponude</w:t>
            </w:r>
            <w:r w:rsidR="00B5508D">
              <w:rPr>
                <w:rFonts w:ascii="Arial" w:eastAsia="Times New Roman" w:hAnsi="Arial" w:cs="Arial"/>
                <w:sz w:val="20"/>
                <w:szCs w:val="20"/>
                <w:lang w:eastAsia="hr-HR"/>
              </w:rPr>
              <w:t>.</w:t>
            </w:r>
          </w:p>
        </w:tc>
      </w:tr>
      <w:tr w:rsidR="001A739D" w:rsidRPr="00711A93" w14:paraId="28284FBC" w14:textId="77777777" w:rsidTr="00AC3BE2">
        <w:trPr>
          <w:trHeight w:val="226"/>
        </w:trPr>
        <w:tc>
          <w:tcPr>
            <w:tcW w:w="495" w:type="dxa"/>
            <w:shd w:val="clear" w:color="auto" w:fill="F2F2F2"/>
            <w:vAlign w:val="center"/>
          </w:tcPr>
          <w:p w14:paraId="58EBD9A9"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7</w:t>
            </w:r>
            <w:r w:rsidR="001A739D" w:rsidRPr="00711A93">
              <w:rPr>
                <w:rFonts w:ascii="Arial" w:eastAsia="Times New Roman" w:hAnsi="Arial" w:cs="Arial"/>
                <w:sz w:val="20"/>
                <w:szCs w:val="20"/>
                <w:lang w:eastAsia="hr-HR"/>
              </w:rPr>
              <w:t>.</w:t>
            </w:r>
          </w:p>
        </w:tc>
        <w:tc>
          <w:tcPr>
            <w:tcW w:w="3502" w:type="dxa"/>
            <w:shd w:val="clear" w:color="auto" w:fill="F2F2F2"/>
          </w:tcPr>
          <w:p w14:paraId="6B09FCD6"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Isključenje i dokazi sposobnosti:</w:t>
            </w:r>
          </w:p>
        </w:tc>
        <w:tc>
          <w:tcPr>
            <w:tcW w:w="5294" w:type="dxa"/>
          </w:tcPr>
          <w:p w14:paraId="26A109B8" w14:textId="3696B3D9" w:rsidR="00B63F6B" w:rsidRDefault="00B63F6B" w:rsidP="00B63F6B">
            <w:pPr>
              <w:jc w:val="both"/>
              <w:rPr>
                <w:rFonts w:ascii="Arial" w:eastAsia="Times New Roman" w:hAnsi="Arial" w:cs="Arial"/>
                <w:sz w:val="20"/>
                <w:szCs w:val="20"/>
                <w:lang w:eastAsia="hr-HR"/>
              </w:rPr>
            </w:pPr>
            <w:r w:rsidRPr="00B63F6B">
              <w:rPr>
                <w:rFonts w:ascii="Arial" w:eastAsia="Times New Roman" w:hAnsi="Arial" w:cs="Arial"/>
                <w:sz w:val="20"/>
                <w:szCs w:val="20"/>
                <w:lang w:eastAsia="hr-HR"/>
              </w:rPr>
              <w:t>Gospodarski subjekt mora imati na raspolaganju minimalno</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jednog ključnog stručnjaka kvalificiranog za izvršenje usluga koje su predmet</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nabave, kako bi osigurali kvalitetno pružanje usluga, neovisno o tome pripadaju li oni</w:t>
            </w:r>
            <w:r>
              <w:rPr>
                <w:rFonts w:ascii="Arial" w:eastAsia="Times New Roman" w:hAnsi="Arial" w:cs="Arial"/>
                <w:sz w:val="20"/>
                <w:szCs w:val="20"/>
                <w:lang w:eastAsia="hr-HR"/>
              </w:rPr>
              <w:t xml:space="preserve"> </w:t>
            </w:r>
            <w:r w:rsidRPr="00B63F6B">
              <w:rPr>
                <w:rFonts w:ascii="Arial" w:eastAsia="Times New Roman" w:hAnsi="Arial" w:cs="Arial"/>
                <w:sz w:val="20"/>
                <w:szCs w:val="20"/>
                <w:lang w:eastAsia="hr-HR"/>
              </w:rPr>
              <w:t>gospodarskom subjektu ili ne.</w:t>
            </w:r>
          </w:p>
          <w:p w14:paraId="646CC0DA" w14:textId="7943A073" w:rsidR="00B63F6B" w:rsidRDefault="00B63F6B" w:rsidP="002772B7">
            <w:pPr>
              <w:jc w:val="both"/>
              <w:rPr>
                <w:rFonts w:ascii="Arial" w:eastAsia="Times New Roman" w:hAnsi="Arial" w:cs="Arial"/>
                <w:sz w:val="20"/>
                <w:szCs w:val="20"/>
                <w:lang w:eastAsia="hr-HR"/>
              </w:rPr>
            </w:pPr>
          </w:p>
          <w:p w14:paraId="239A0C5A" w14:textId="73D6A43C" w:rsidR="00B63F6B" w:rsidRPr="004E669D" w:rsidRDefault="00707D19" w:rsidP="004E669D">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Stručnjak mora dokazati </w:t>
            </w:r>
            <w:r w:rsidRPr="00707D19">
              <w:rPr>
                <w:rFonts w:ascii="Arial" w:eastAsia="Times New Roman" w:hAnsi="Arial" w:cs="Arial"/>
                <w:sz w:val="20"/>
                <w:szCs w:val="20"/>
                <w:lang w:eastAsia="hr-HR"/>
              </w:rPr>
              <w:t>sudjelovanj</w:t>
            </w:r>
            <w:r>
              <w:rPr>
                <w:rFonts w:ascii="Arial" w:eastAsia="Times New Roman" w:hAnsi="Arial" w:cs="Arial"/>
                <w:sz w:val="20"/>
                <w:szCs w:val="20"/>
                <w:lang w:eastAsia="hr-HR"/>
              </w:rPr>
              <w:t>e</w:t>
            </w:r>
            <w:r w:rsidRPr="00707D19">
              <w:rPr>
                <w:rFonts w:ascii="Arial" w:eastAsia="Times New Roman" w:hAnsi="Arial" w:cs="Arial"/>
                <w:sz w:val="20"/>
                <w:szCs w:val="20"/>
                <w:lang w:eastAsia="hr-HR"/>
              </w:rPr>
              <w:t xml:space="preserve"> u izradi minimalno jednog istog ili sličnog dokumenta na lokalnoj ili regionalnoj razini</w:t>
            </w:r>
            <w:r w:rsidR="004E669D">
              <w:rPr>
                <w:rFonts w:ascii="Arial" w:eastAsia="Times New Roman" w:hAnsi="Arial" w:cs="Arial"/>
                <w:sz w:val="20"/>
                <w:szCs w:val="20"/>
                <w:lang w:eastAsia="hr-HR"/>
              </w:rPr>
              <w:t xml:space="preserve"> i dostaviti ž</w:t>
            </w:r>
            <w:r w:rsidRPr="004E669D">
              <w:rPr>
                <w:rFonts w:ascii="Arial" w:eastAsia="Times New Roman" w:hAnsi="Arial" w:cs="Arial"/>
                <w:sz w:val="20"/>
                <w:szCs w:val="20"/>
                <w:lang w:eastAsia="hr-HR"/>
              </w:rPr>
              <w:t xml:space="preserve">ivotopis za predloženog stručnjaka </w:t>
            </w:r>
          </w:p>
          <w:p w14:paraId="0C015D39" w14:textId="2B62133F" w:rsidR="004E669D" w:rsidRDefault="004E669D" w:rsidP="004E669D">
            <w:pPr>
              <w:pStyle w:val="Odlomakpopisa"/>
              <w:jc w:val="both"/>
              <w:rPr>
                <w:rFonts w:ascii="Arial" w:eastAsia="Times New Roman" w:hAnsi="Arial" w:cs="Arial"/>
                <w:sz w:val="20"/>
                <w:szCs w:val="20"/>
                <w:lang w:eastAsia="hr-HR"/>
              </w:rPr>
            </w:pPr>
          </w:p>
          <w:p w14:paraId="12C9B251" w14:textId="3A320763" w:rsidR="00707D19" w:rsidRDefault="004E669D" w:rsidP="00707D19">
            <w:pPr>
              <w:jc w:val="both"/>
              <w:rPr>
                <w:rFonts w:ascii="Arial" w:eastAsia="Times New Roman" w:hAnsi="Arial" w:cs="Arial"/>
                <w:sz w:val="20"/>
                <w:szCs w:val="20"/>
                <w:lang w:eastAsia="hr-HR"/>
              </w:rPr>
            </w:pPr>
            <w:r>
              <w:rPr>
                <w:rFonts w:ascii="Arial" w:eastAsia="Times New Roman" w:hAnsi="Arial" w:cs="Arial"/>
                <w:sz w:val="20"/>
                <w:szCs w:val="20"/>
                <w:lang w:eastAsia="hr-HR"/>
              </w:rPr>
              <w:t>U</w:t>
            </w:r>
            <w:r w:rsidR="00707D19" w:rsidRPr="00707D19">
              <w:rPr>
                <w:rFonts w:ascii="Arial" w:eastAsia="Times New Roman" w:hAnsi="Arial" w:cs="Arial"/>
                <w:sz w:val="20"/>
                <w:szCs w:val="20"/>
                <w:lang w:eastAsia="hr-HR"/>
              </w:rPr>
              <w:t>koliko navedene kategorije nisu popunjene, Naručitelj će smatrati da Ponuditelj ne</w:t>
            </w:r>
            <w:r w:rsidR="00707D19">
              <w:rPr>
                <w:rFonts w:ascii="Arial" w:eastAsia="Times New Roman" w:hAnsi="Arial" w:cs="Arial"/>
                <w:sz w:val="20"/>
                <w:szCs w:val="20"/>
                <w:lang w:eastAsia="hr-HR"/>
              </w:rPr>
              <w:t xml:space="preserve"> </w:t>
            </w:r>
            <w:r w:rsidR="00707D19" w:rsidRPr="00707D19">
              <w:rPr>
                <w:rFonts w:ascii="Arial" w:eastAsia="Times New Roman" w:hAnsi="Arial" w:cs="Arial"/>
                <w:sz w:val="20"/>
                <w:szCs w:val="20"/>
                <w:lang w:eastAsia="hr-HR"/>
              </w:rPr>
              <w:t>zadovoljava tražene uvjete. Naručitelj može radi provjere istinitosti podataka od Ponuditelja</w:t>
            </w:r>
            <w:r w:rsidR="00707D19">
              <w:rPr>
                <w:rFonts w:ascii="Arial" w:eastAsia="Times New Roman" w:hAnsi="Arial" w:cs="Arial"/>
                <w:sz w:val="20"/>
                <w:szCs w:val="20"/>
                <w:lang w:eastAsia="hr-HR"/>
              </w:rPr>
              <w:t xml:space="preserve"> </w:t>
            </w:r>
            <w:r w:rsidR="00707D19" w:rsidRPr="00707D19">
              <w:rPr>
                <w:rFonts w:ascii="Arial" w:eastAsia="Times New Roman" w:hAnsi="Arial" w:cs="Arial"/>
                <w:sz w:val="20"/>
                <w:szCs w:val="20"/>
                <w:lang w:eastAsia="hr-HR"/>
              </w:rPr>
              <w:t>zatražiti da u primjerenom roku dostavi odgovarajuće dokumente koji potvrđuju tražene uvjete.</w:t>
            </w:r>
          </w:p>
          <w:p w14:paraId="3F068C5D" w14:textId="77777777" w:rsidR="00707D19" w:rsidRPr="00707D19" w:rsidRDefault="00707D19" w:rsidP="00707D19">
            <w:pPr>
              <w:jc w:val="both"/>
              <w:rPr>
                <w:rFonts w:ascii="Arial" w:eastAsia="Times New Roman" w:hAnsi="Arial" w:cs="Arial"/>
                <w:sz w:val="20"/>
                <w:szCs w:val="20"/>
                <w:lang w:eastAsia="hr-HR"/>
              </w:rPr>
            </w:pPr>
          </w:p>
          <w:p w14:paraId="0F3966C5" w14:textId="1D3FE9D9" w:rsidR="00FF3489" w:rsidRPr="00707D19" w:rsidRDefault="00707D19" w:rsidP="00707D19">
            <w:pPr>
              <w:jc w:val="both"/>
              <w:rPr>
                <w:rFonts w:ascii="Arial" w:eastAsia="Times New Roman" w:hAnsi="Arial" w:cs="Arial"/>
                <w:sz w:val="20"/>
                <w:szCs w:val="20"/>
                <w:lang w:eastAsia="hr-HR"/>
              </w:rPr>
            </w:pPr>
            <w:r w:rsidRPr="00707D19">
              <w:rPr>
                <w:rFonts w:ascii="Arial" w:eastAsia="Times New Roman" w:hAnsi="Arial" w:cs="Arial"/>
                <w:sz w:val="20"/>
                <w:szCs w:val="20"/>
                <w:lang w:eastAsia="hr-HR"/>
              </w:rPr>
              <w:t>Ponuditelju je dopušteno dostavljanje dokumenata u izvorniku, u ovjerenoj ili neovjerenoj</w:t>
            </w:r>
            <w:r>
              <w:rPr>
                <w:rFonts w:ascii="Arial" w:eastAsia="Times New Roman" w:hAnsi="Arial" w:cs="Arial"/>
                <w:sz w:val="20"/>
                <w:szCs w:val="20"/>
                <w:lang w:eastAsia="hr-HR"/>
              </w:rPr>
              <w:t xml:space="preserve"> </w:t>
            </w:r>
            <w:r w:rsidRPr="00707D19">
              <w:rPr>
                <w:rFonts w:ascii="Arial" w:eastAsia="Times New Roman" w:hAnsi="Arial" w:cs="Arial"/>
                <w:sz w:val="20"/>
                <w:szCs w:val="20"/>
                <w:lang w:eastAsia="hr-HR"/>
              </w:rPr>
              <w:t>preslici.</w:t>
            </w:r>
          </w:p>
        </w:tc>
      </w:tr>
      <w:tr w:rsidR="001A739D" w:rsidRPr="00711A93" w14:paraId="01A21F57" w14:textId="77777777" w:rsidTr="00AC3BE2">
        <w:trPr>
          <w:trHeight w:val="319"/>
        </w:trPr>
        <w:tc>
          <w:tcPr>
            <w:tcW w:w="495" w:type="dxa"/>
            <w:shd w:val="clear" w:color="auto" w:fill="F2F2F2"/>
            <w:vAlign w:val="center"/>
          </w:tcPr>
          <w:p w14:paraId="2D87B3AB" w14:textId="77777777" w:rsidR="001A739D" w:rsidRPr="00711A93" w:rsidRDefault="00EB4E71" w:rsidP="00326D3E">
            <w:pPr>
              <w:rPr>
                <w:rFonts w:ascii="Arial" w:eastAsia="Times New Roman" w:hAnsi="Arial" w:cs="Arial"/>
                <w:sz w:val="20"/>
                <w:szCs w:val="20"/>
                <w:lang w:eastAsia="hr-HR"/>
              </w:rPr>
            </w:pPr>
            <w:r>
              <w:rPr>
                <w:rFonts w:ascii="Arial" w:eastAsia="Times New Roman" w:hAnsi="Arial" w:cs="Arial"/>
                <w:sz w:val="20"/>
                <w:szCs w:val="20"/>
                <w:lang w:eastAsia="hr-HR"/>
              </w:rPr>
              <w:t>III</w:t>
            </w:r>
            <w:r w:rsidR="001A739D" w:rsidRPr="00711A93">
              <w:rPr>
                <w:rFonts w:ascii="Arial" w:eastAsia="Times New Roman" w:hAnsi="Arial" w:cs="Arial"/>
                <w:sz w:val="20"/>
                <w:szCs w:val="20"/>
                <w:lang w:eastAsia="hr-HR"/>
              </w:rPr>
              <w:t>.</w:t>
            </w:r>
          </w:p>
        </w:tc>
        <w:tc>
          <w:tcPr>
            <w:tcW w:w="3502" w:type="dxa"/>
            <w:shd w:val="clear" w:color="auto" w:fill="F2F2F2"/>
          </w:tcPr>
          <w:p w14:paraId="4A046ED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PODACI O PONUDI</w:t>
            </w:r>
          </w:p>
        </w:tc>
        <w:tc>
          <w:tcPr>
            <w:tcW w:w="5294" w:type="dxa"/>
          </w:tcPr>
          <w:p w14:paraId="271C8E56" w14:textId="77777777" w:rsidR="0039055C" w:rsidRDefault="0039055C" w:rsidP="00360F06">
            <w:pPr>
              <w:jc w:val="both"/>
              <w:rPr>
                <w:rFonts w:ascii="Arial" w:eastAsia="Times New Roman" w:hAnsi="Arial" w:cs="Arial"/>
                <w:sz w:val="20"/>
                <w:szCs w:val="20"/>
                <w:lang w:eastAsia="hr-HR"/>
              </w:rPr>
            </w:pPr>
          </w:p>
          <w:p w14:paraId="0D8D527C" w14:textId="77777777" w:rsidR="001A739D" w:rsidRPr="00711A93" w:rsidRDefault="001A739D" w:rsidP="00360F06">
            <w:pPr>
              <w:jc w:val="both"/>
              <w:rPr>
                <w:rFonts w:ascii="Arial" w:eastAsia="Times New Roman" w:hAnsi="Arial" w:cs="Arial"/>
                <w:sz w:val="20"/>
                <w:szCs w:val="20"/>
                <w:lang w:eastAsia="hr-HR"/>
              </w:rPr>
            </w:pPr>
          </w:p>
        </w:tc>
      </w:tr>
      <w:tr w:rsidR="00756F7D" w:rsidRPr="00711A93" w14:paraId="1ACA00C5" w14:textId="77777777" w:rsidTr="00AC3BE2">
        <w:trPr>
          <w:trHeight w:val="319"/>
        </w:trPr>
        <w:tc>
          <w:tcPr>
            <w:tcW w:w="495" w:type="dxa"/>
            <w:shd w:val="clear" w:color="auto" w:fill="F2F2F2"/>
            <w:vAlign w:val="center"/>
          </w:tcPr>
          <w:p w14:paraId="4398FA3D" w14:textId="77777777" w:rsidR="00756F7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 xml:space="preserve">1. </w:t>
            </w:r>
          </w:p>
        </w:tc>
        <w:tc>
          <w:tcPr>
            <w:tcW w:w="3502" w:type="dxa"/>
            <w:shd w:val="clear" w:color="auto" w:fill="F2F2F2"/>
          </w:tcPr>
          <w:p w14:paraId="5EC4C163"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Cijena ponude:</w:t>
            </w:r>
          </w:p>
        </w:tc>
        <w:tc>
          <w:tcPr>
            <w:tcW w:w="5294" w:type="dxa"/>
          </w:tcPr>
          <w:p w14:paraId="3D3BE65B" w14:textId="77777777" w:rsidR="00756F7D" w:rsidRP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 xml:space="preserve">Cijena ponude </w:t>
            </w:r>
            <w:r w:rsidR="00993C6D">
              <w:rPr>
                <w:rFonts w:ascii="Arial" w:eastAsia="Times New Roman" w:hAnsi="Arial" w:cs="Arial"/>
                <w:sz w:val="20"/>
                <w:szCs w:val="20"/>
                <w:lang w:eastAsia="hr-HR"/>
              </w:rPr>
              <w:t>izražava se u kunama (HRK)</w:t>
            </w:r>
            <w:r w:rsidRPr="00756F7D">
              <w:rPr>
                <w:rFonts w:ascii="Arial" w:eastAsia="Times New Roman" w:hAnsi="Arial" w:cs="Arial"/>
                <w:sz w:val="20"/>
                <w:szCs w:val="20"/>
                <w:lang w:eastAsia="hr-HR"/>
              </w:rPr>
              <w:t xml:space="preserve"> i nepromjenjiva je tijekom cijelog razdoblja </w:t>
            </w:r>
            <w:r w:rsidR="002772B7">
              <w:rPr>
                <w:rFonts w:ascii="Arial" w:eastAsia="Times New Roman" w:hAnsi="Arial" w:cs="Arial"/>
                <w:sz w:val="20"/>
                <w:szCs w:val="20"/>
                <w:lang w:eastAsia="hr-HR"/>
              </w:rPr>
              <w:t>izvršenja predmeta nabave,</w:t>
            </w:r>
            <w:r w:rsidRPr="00756F7D">
              <w:rPr>
                <w:rFonts w:ascii="Arial" w:eastAsia="Times New Roman" w:hAnsi="Arial" w:cs="Arial"/>
                <w:sz w:val="20"/>
                <w:szCs w:val="20"/>
                <w:lang w:eastAsia="hr-HR"/>
              </w:rPr>
              <w:t xml:space="preserve"> te obuhvaća sve popuste i troškove ponuditelja bez PDV-a, koji se iskazuje zasebno iza cijene.</w:t>
            </w:r>
          </w:p>
          <w:p w14:paraId="3E010068" w14:textId="77777777" w:rsidR="00756F7D" w:rsidRPr="00756F7D" w:rsidRDefault="00756F7D" w:rsidP="00756F7D">
            <w:pPr>
              <w:jc w:val="both"/>
              <w:rPr>
                <w:rFonts w:ascii="Arial" w:eastAsia="Times New Roman" w:hAnsi="Arial" w:cs="Arial"/>
                <w:sz w:val="20"/>
                <w:szCs w:val="20"/>
                <w:lang w:eastAsia="hr-HR"/>
              </w:rPr>
            </w:pPr>
          </w:p>
          <w:p w14:paraId="47797D55" w14:textId="77777777" w:rsid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Ponuditelj je dužan ponuditi jediničnu cijenu za svaku stavku troškovnika i pomnožiti je s određenom količinom što daje ukupnu vrijednost stavke. Zbroj svih stavki daje ukupnu cijenu ponude</w:t>
            </w:r>
            <w:r>
              <w:rPr>
                <w:rFonts w:ascii="Arial" w:eastAsia="Times New Roman" w:hAnsi="Arial" w:cs="Arial"/>
                <w:sz w:val="20"/>
                <w:szCs w:val="20"/>
                <w:lang w:eastAsia="hr-HR"/>
              </w:rPr>
              <w:t>.</w:t>
            </w:r>
          </w:p>
        </w:tc>
      </w:tr>
      <w:tr w:rsidR="00756F7D" w:rsidRPr="00711A93" w14:paraId="1F0D0361" w14:textId="77777777" w:rsidTr="00AC3BE2">
        <w:trPr>
          <w:trHeight w:val="319"/>
        </w:trPr>
        <w:tc>
          <w:tcPr>
            <w:tcW w:w="495" w:type="dxa"/>
            <w:shd w:val="clear" w:color="auto" w:fill="F2F2F2"/>
            <w:vAlign w:val="center"/>
          </w:tcPr>
          <w:p w14:paraId="528C45B4"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6A5AF6CF" w14:textId="77777777" w:rsidR="00756F7D"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Rok valjanosti ponude:</w:t>
            </w:r>
          </w:p>
        </w:tc>
        <w:tc>
          <w:tcPr>
            <w:tcW w:w="5294" w:type="dxa"/>
          </w:tcPr>
          <w:p w14:paraId="3EBB5D08" w14:textId="77777777" w:rsidR="00756F7D" w:rsidRDefault="00756F7D" w:rsidP="00756F7D">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Rok valjanosti ponude je </w:t>
            </w:r>
            <w:r w:rsidRPr="00756F7D">
              <w:rPr>
                <w:rFonts w:ascii="Arial" w:eastAsia="Times New Roman" w:hAnsi="Arial" w:cs="Arial"/>
                <w:sz w:val="20"/>
                <w:szCs w:val="20"/>
                <w:lang w:eastAsia="hr-HR"/>
              </w:rPr>
              <w:t>30 dana od dana isteka roka za dostavu ponuda.</w:t>
            </w:r>
          </w:p>
          <w:p w14:paraId="34ECE315" w14:textId="77777777" w:rsidR="00756F7D" w:rsidRDefault="00756F7D" w:rsidP="00756F7D">
            <w:pPr>
              <w:jc w:val="both"/>
              <w:rPr>
                <w:rFonts w:ascii="Arial" w:eastAsia="Times New Roman" w:hAnsi="Arial" w:cs="Arial"/>
                <w:sz w:val="20"/>
                <w:szCs w:val="20"/>
                <w:lang w:eastAsia="hr-HR"/>
              </w:rPr>
            </w:pPr>
          </w:p>
          <w:p w14:paraId="7ED07B09" w14:textId="77777777" w:rsidR="00756F7D" w:rsidRPr="00756F7D" w:rsidRDefault="00756F7D" w:rsidP="00756F7D">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Na zahtjev Naručitelja ponuditelj može produžiti rok valjanosti svoje ponude</w:t>
            </w:r>
            <w:r>
              <w:rPr>
                <w:rFonts w:ascii="Arial" w:eastAsia="Times New Roman" w:hAnsi="Arial" w:cs="Arial"/>
                <w:sz w:val="20"/>
                <w:szCs w:val="20"/>
                <w:lang w:eastAsia="hr-HR"/>
              </w:rPr>
              <w:t>.</w:t>
            </w:r>
          </w:p>
        </w:tc>
      </w:tr>
      <w:tr w:rsidR="0039055C" w:rsidRPr="00711A93" w14:paraId="5FDC92EF" w14:textId="77777777" w:rsidTr="00AC3BE2">
        <w:trPr>
          <w:trHeight w:val="319"/>
        </w:trPr>
        <w:tc>
          <w:tcPr>
            <w:tcW w:w="495" w:type="dxa"/>
            <w:shd w:val="clear" w:color="auto" w:fill="F2F2F2"/>
            <w:vAlign w:val="center"/>
          </w:tcPr>
          <w:p w14:paraId="5147647F" w14:textId="77777777" w:rsidR="0039055C"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39055C">
              <w:rPr>
                <w:rFonts w:ascii="Arial" w:eastAsia="Times New Roman" w:hAnsi="Arial" w:cs="Arial"/>
                <w:sz w:val="20"/>
                <w:szCs w:val="20"/>
                <w:lang w:eastAsia="hr-HR"/>
              </w:rPr>
              <w:t>.</w:t>
            </w:r>
          </w:p>
        </w:tc>
        <w:tc>
          <w:tcPr>
            <w:tcW w:w="3502" w:type="dxa"/>
            <w:shd w:val="clear" w:color="auto" w:fill="F2F2F2"/>
          </w:tcPr>
          <w:p w14:paraId="3AE7482F" w14:textId="77777777" w:rsidR="0039055C" w:rsidRDefault="0039055C" w:rsidP="00326D3E">
            <w:pPr>
              <w:rPr>
                <w:rFonts w:ascii="Arial" w:eastAsia="Times New Roman" w:hAnsi="Arial" w:cs="Arial"/>
                <w:sz w:val="20"/>
                <w:szCs w:val="20"/>
                <w:lang w:eastAsia="hr-HR"/>
              </w:rPr>
            </w:pPr>
            <w:r>
              <w:rPr>
                <w:rFonts w:ascii="Arial" w:eastAsia="Times New Roman" w:hAnsi="Arial" w:cs="Arial"/>
                <w:sz w:val="20"/>
                <w:szCs w:val="20"/>
                <w:lang w:eastAsia="hr-HR"/>
              </w:rPr>
              <w:t xml:space="preserve">Sadržaj ponude: </w:t>
            </w:r>
          </w:p>
        </w:tc>
        <w:tc>
          <w:tcPr>
            <w:tcW w:w="5294" w:type="dxa"/>
          </w:tcPr>
          <w:p w14:paraId="55C90A11" w14:textId="77777777" w:rsidR="00F219FF" w:rsidRDefault="00F219FF"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1. Ponudbeni list</w:t>
            </w:r>
          </w:p>
          <w:p w14:paraId="1C940399" w14:textId="77777777" w:rsidR="00F219FF" w:rsidRDefault="00F219FF"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2. Troškovnik</w:t>
            </w:r>
          </w:p>
          <w:p w14:paraId="755ABAC1" w14:textId="77777777" w:rsidR="00EB4E71" w:rsidRDefault="002772B7"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3. Traženi dokaz iz točke 7. dijela II. ovog Poziva</w:t>
            </w:r>
          </w:p>
          <w:p w14:paraId="34BB6477" w14:textId="77777777" w:rsidR="00F219FF" w:rsidRDefault="00F219FF" w:rsidP="00360F06">
            <w:pPr>
              <w:jc w:val="both"/>
              <w:rPr>
                <w:rFonts w:ascii="Arial" w:eastAsia="Times New Roman" w:hAnsi="Arial" w:cs="Arial"/>
                <w:sz w:val="20"/>
                <w:szCs w:val="20"/>
                <w:lang w:eastAsia="hr-HR"/>
              </w:rPr>
            </w:pPr>
          </w:p>
          <w:p w14:paraId="140A07DE" w14:textId="77777777" w:rsidR="0039055C" w:rsidRDefault="00536034" w:rsidP="00536034">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Ponudbeni list i </w:t>
            </w:r>
            <w:r w:rsidR="00F219FF">
              <w:rPr>
                <w:rFonts w:ascii="Arial" w:eastAsia="Times New Roman" w:hAnsi="Arial" w:cs="Arial"/>
                <w:sz w:val="20"/>
                <w:szCs w:val="20"/>
                <w:lang w:eastAsia="hr-HR"/>
              </w:rPr>
              <w:t xml:space="preserve">troškovnik moraju biti potpisani od ovlaštene osobe ponuditelja. </w:t>
            </w:r>
            <w:r w:rsidR="0039055C" w:rsidRPr="00711A93">
              <w:rPr>
                <w:rFonts w:ascii="Arial" w:eastAsia="Times New Roman" w:hAnsi="Arial" w:cs="Arial"/>
                <w:sz w:val="20"/>
                <w:szCs w:val="20"/>
                <w:lang w:eastAsia="hr-HR"/>
              </w:rPr>
              <w:t>Naručitelj neće prihvatiti ponudu koja ne ispunjava uvjete i zahtjeve vezane uz predmet nabave iz ovog Poziva na dostavu ponude.</w:t>
            </w:r>
          </w:p>
        </w:tc>
      </w:tr>
      <w:tr w:rsidR="0039055C" w:rsidRPr="00711A93" w14:paraId="44A036F6" w14:textId="77777777" w:rsidTr="00AC3BE2">
        <w:trPr>
          <w:trHeight w:val="319"/>
        </w:trPr>
        <w:tc>
          <w:tcPr>
            <w:tcW w:w="495" w:type="dxa"/>
            <w:shd w:val="clear" w:color="auto" w:fill="F2F2F2"/>
            <w:vAlign w:val="center"/>
          </w:tcPr>
          <w:p w14:paraId="2BFDB903" w14:textId="77777777" w:rsidR="0039055C"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39055C">
              <w:rPr>
                <w:rFonts w:ascii="Arial" w:eastAsia="Times New Roman" w:hAnsi="Arial" w:cs="Arial"/>
                <w:sz w:val="20"/>
                <w:szCs w:val="20"/>
                <w:lang w:eastAsia="hr-HR"/>
              </w:rPr>
              <w:t>.</w:t>
            </w:r>
          </w:p>
        </w:tc>
        <w:tc>
          <w:tcPr>
            <w:tcW w:w="3502" w:type="dxa"/>
            <w:shd w:val="clear" w:color="auto" w:fill="F2F2F2"/>
          </w:tcPr>
          <w:p w14:paraId="3FAF67EE" w14:textId="77777777" w:rsidR="0039055C" w:rsidRDefault="0039055C" w:rsidP="00326D3E">
            <w:pPr>
              <w:rPr>
                <w:rFonts w:ascii="Arial" w:eastAsia="Times New Roman" w:hAnsi="Arial" w:cs="Arial"/>
                <w:sz w:val="20"/>
                <w:szCs w:val="20"/>
                <w:lang w:eastAsia="hr-HR"/>
              </w:rPr>
            </w:pPr>
            <w:r>
              <w:rPr>
                <w:rFonts w:ascii="Arial" w:eastAsia="Times New Roman" w:hAnsi="Arial" w:cs="Arial"/>
                <w:sz w:val="20"/>
                <w:szCs w:val="20"/>
                <w:lang w:eastAsia="hr-HR"/>
              </w:rPr>
              <w:t>Način izrade ponude:</w:t>
            </w:r>
          </w:p>
        </w:tc>
        <w:tc>
          <w:tcPr>
            <w:tcW w:w="5294" w:type="dxa"/>
          </w:tcPr>
          <w:p w14:paraId="4732E602" w14:textId="77777777" w:rsidR="0039055C" w:rsidRDefault="00471E48" w:rsidP="00360F06">
            <w:pPr>
              <w:jc w:val="both"/>
              <w:rPr>
                <w:rFonts w:ascii="Arial" w:eastAsia="Times New Roman" w:hAnsi="Arial" w:cs="Arial"/>
                <w:sz w:val="20"/>
                <w:szCs w:val="20"/>
                <w:lang w:eastAsia="hr-HR"/>
              </w:rPr>
            </w:pPr>
            <w:r>
              <w:rPr>
                <w:rFonts w:ascii="Arial" w:eastAsia="Times New Roman" w:hAnsi="Arial" w:cs="Arial"/>
                <w:sz w:val="20"/>
                <w:szCs w:val="20"/>
                <w:lang w:eastAsia="hr-HR"/>
              </w:rPr>
              <w:t>Ponuda se izrađuje na hrvatskom jeziku i latiničnom pismu.</w:t>
            </w:r>
          </w:p>
          <w:p w14:paraId="06AEBEAF" w14:textId="77777777" w:rsidR="00756F7D" w:rsidRDefault="00756F7D" w:rsidP="00360F06">
            <w:pPr>
              <w:jc w:val="both"/>
              <w:rPr>
                <w:rFonts w:ascii="Arial" w:eastAsia="Times New Roman" w:hAnsi="Arial" w:cs="Arial"/>
                <w:sz w:val="20"/>
                <w:szCs w:val="20"/>
                <w:lang w:eastAsia="hr-HR"/>
              </w:rPr>
            </w:pPr>
          </w:p>
          <w:p w14:paraId="78D5FEE3" w14:textId="77777777" w:rsidR="0094731D" w:rsidRPr="00711A93" w:rsidRDefault="00756F7D" w:rsidP="00360F06">
            <w:pPr>
              <w:jc w:val="both"/>
              <w:rPr>
                <w:rFonts w:ascii="Arial" w:eastAsia="Times New Roman" w:hAnsi="Arial" w:cs="Arial"/>
                <w:sz w:val="20"/>
                <w:szCs w:val="20"/>
                <w:lang w:eastAsia="hr-HR"/>
              </w:rPr>
            </w:pPr>
            <w:r w:rsidRPr="00756F7D">
              <w:rPr>
                <w:rFonts w:ascii="Arial" w:eastAsia="Times New Roman" w:hAnsi="Arial" w:cs="Arial"/>
                <w:sz w:val="20"/>
                <w:szCs w:val="20"/>
                <w:lang w:eastAsia="hr-HR"/>
              </w:rPr>
              <w:t>Pri izradi ponude ponuditelj se mora pridržavati zahtjeva i uvjeta iz dokumentacije o nabavi i svih njenih priloga te ne smije ni na koji način mijenjati i nadopunjavati tekst dokumentacije o nabavi.</w:t>
            </w:r>
          </w:p>
        </w:tc>
      </w:tr>
      <w:tr w:rsidR="001A739D" w:rsidRPr="00711A93" w14:paraId="78DCED23" w14:textId="77777777" w:rsidTr="00AC3BE2">
        <w:trPr>
          <w:trHeight w:val="319"/>
        </w:trPr>
        <w:tc>
          <w:tcPr>
            <w:tcW w:w="495" w:type="dxa"/>
            <w:shd w:val="clear" w:color="auto" w:fill="F2F2F2"/>
            <w:vAlign w:val="center"/>
          </w:tcPr>
          <w:p w14:paraId="516955CE"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lastRenderedPageBreak/>
              <w:t>5</w:t>
            </w:r>
            <w:r w:rsidR="001A739D" w:rsidRPr="00711A93">
              <w:rPr>
                <w:rFonts w:ascii="Arial" w:eastAsia="Times New Roman" w:hAnsi="Arial" w:cs="Arial"/>
                <w:sz w:val="20"/>
                <w:szCs w:val="20"/>
                <w:lang w:eastAsia="hr-HR"/>
              </w:rPr>
              <w:t>.</w:t>
            </w:r>
          </w:p>
        </w:tc>
        <w:tc>
          <w:tcPr>
            <w:tcW w:w="3502" w:type="dxa"/>
            <w:shd w:val="clear" w:color="auto" w:fill="F2F2F2"/>
          </w:tcPr>
          <w:p w14:paraId="510DA2E4" w14:textId="77777777" w:rsidR="001A739D" w:rsidRPr="00711A93" w:rsidRDefault="00F219FF" w:rsidP="00326D3E">
            <w:pPr>
              <w:rPr>
                <w:rFonts w:ascii="Arial" w:eastAsia="Times New Roman" w:hAnsi="Arial" w:cs="Arial"/>
                <w:sz w:val="20"/>
                <w:szCs w:val="20"/>
                <w:lang w:eastAsia="hr-HR"/>
              </w:rPr>
            </w:pPr>
            <w:r>
              <w:rPr>
                <w:rFonts w:ascii="Arial" w:eastAsia="Times New Roman" w:hAnsi="Arial" w:cs="Arial"/>
                <w:sz w:val="20"/>
                <w:szCs w:val="20"/>
                <w:lang w:eastAsia="hr-HR"/>
              </w:rPr>
              <w:t>Način dostave ponude</w:t>
            </w:r>
            <w:r w:rsidR="001A739D" w:rsidRPr="00711A93">
              <w:rPr>
                <w:rFonts w:ascii="Arial" w:eastAsia="Times New Roman" w:hAnsi="Arial" w:cs="Arial"/>
                <w:sz w:val="20"/>
                <w:szCs w:val="20"/>
                <w:lang w:eastAsia="hr-HR"/>
              </w:rPr>
              <w:t>:</w:t>
            </w:r>
          </w:p>
        </w:tc>
        <w:tc>
          <w:tcPr>
            <w:tcW w:w="5294" w:type="dxa"/>
          </w:tcPr>
          <w:p w14:paraId="132EE39E" w14:textId="77777777" w:rsidR="00F219FF" w:rsidRDefault="00F219FF" w:rsidP="00F219FF">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Ponudu je potrebno dostaviti u zatvorenoj omotnici na kojoj je naznačen naziv i adresa ponuditelja, naziv i adresa Naručitelja, naziv predmeta nabave i </w:t>
            </w:r>
            <w:r w:rsidRPr="00F219FF">
              <w:rPr>
                <w:rFonts w:ascii="Arial" w:eastAsia="Times New Roman" w:hAnsi="Arial" w:cs="Arial"/>
                <w:sz w:val="20"/>
                <w:szCs w:val="20"/>
                <w:lang w:eastAsia="hr-HR"/>
              </w:rPr>
              <w:t>evidencijski broj nabave</w:t>
            </w:r>
            <w:r w:rsidR="00076F7D">
              <w:rPr>
                <w:rFonts w:ascii="Arial" w:eastAsia="Times New Roman" w:hAnsi="Arial" w:cs="Arial"/>
                <w:sz w:val="20"/>
                <w:szCs w:val="20"/>
                <w:lang w:eastAsia="hr-HR"/>
              </w:rPr>
              <w:t>, s naznakom „PONUDA – NE OTVARAJ.“</w:t>
            </w:r>
          </w:p>
          <w:p w14:paraId="08DECF43" w14:textId="77777777" w:rsidR="00F219FF" w:rsidRDefault="00F219FF" w:rsidP="00F219FF">
            <w:pPr>
              <w:jc w:val="both"/>
              <w:rPr>
                <w:rFonts w:ascii="Arial" w:eastAsia="Times New Roman" w:hAnsi="Arial" w:cs="Arial"/>
                <w:sz w:val="20"/>
                <w:szCs w:val="20"/>
                <w:lang w:eastAsia="hr-HR"/>
              </w:rPr>
            </w:pPr>
          </w:p>
          <w:p w14:paraId="66C1ECEB" w14:textId="77777777" w:rsidR="00993C6D" w:rsidRDefault="00F219FF"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Ponudu je potrebno dostaviti do krajnjeg roka za dostavu ponude i na adresu Naručitelja iz ovog Poziva na dostavu ponude. </w:t>
            </w:r>
          </w:p>
          <w:p w14:paraId="38AADA53" w14:textId="77777777" w:rsidR="00993C6D" w:rsidRDefault="00993C6D" w:rsidP="003C7BD2">
            <w:pPr>
              <w:jc w:val="both"/>
              <w:rPr>
                <w:rFonts w:ascii="Arial" w:eastAsia="Times New Roman" w:hAnsi="Arial" w:cs="Arial"/>
                <w:sz w:val="20"/>
                <w:szCs w:val="20"/>
                <w:lang w:eastAsia="hr-HR"/>
              </w:rPr>
            </w:pPr>
          </w:p>
          <w:p w14:paraId="0D866BA9" w14:textId="77777777" w:rsidR="001A739D" w:rsidRPr="009D1CE6" w:rsidRDefault="00F219FF"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Ponuditelj može do isteka roka za dostavu ponude svoju ponudu izmijeniti, dopuniti ili povući. Izmjena ili dopuna ponude dostavlja se na isti način kao i ponuda uz naznaku na omotnici „Izmjena“ ili „Dopuna“. Ponuda se ne može mijenjati nakon isteka roka za dostavu ponude. Ponuditelj može do isteka roka za dostavu ponude pisanom izjavom odustati od svoje dostavljene ponude.</w:t>
            </w:r>
          </w:p>
        </w:tc>
      </w:tr>
      <w:tr w:rsidR="001A739D" w:rsidRPr="00711A93" w14:paraId="31C0B797" w14:textId="77777777" w:rsidTr="00AC3BE2">
        <w:trPr>
          <w:trHeight w:val="319"/>
        </w:trPr>
        <w:tc>
          <w:tcPr>
            <w:tcW w:w="495" w:type="dxa"/>
            <w:shd w:val="clear" w:color="auto" w:fill="F2F2F2"/>
            <w:vAlign w:val="center"/>
          </w:tcPr>
          <w:p w14:paraId="4E824123"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6</w:t>
            </w:r>
            <w:r w:rsidR="001A739D" w:rsidRPr="00711A93">
              <w:rPr>
                <w:rFonts w:ascii="Arial" w:eastAsia="Times New Roman" w:hAnsi="Arial" w:cs="Arial"/>
                <w:sz w:val="20"/>
                <w:szCs w:val="20"/>
                <w:lang w:eastAsia="hr-HR"/>
              </w:rPr>
              <w:t>.</w:t>
            </w:r>
          </w:p>
        </w:tc>
        <w:tc>
          <w:tcPr>
            <w:tcW w:w="3502" w:type="dxa"/>
            <w:shd w:val="clear" w:color="auto" w:fill="F2F2F2"/>
          </w:tcPr>
          <w:p w14:paraId="7609CB6E"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Mjesto dostave ponude:</w:t>
            </w:r>
          </w:p>
        </w:tc>
        <w:tc>
          <w:tcPr>
            <w:tcW w:w="5294" w:type="dxa"/>
          </w:tcPr>
          <w:p w14:paraId="70CE347E" w14:textId="77777777" w:rsidR="009D1CE6" w:rsidRPr="009D1CE6" w:rsidRDefault="00F219FF" w:rsidP="00993C6D">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Ponuditelj ponudu dostavlja na adresu Naručitelja: </w:t>
            </w:r>
            <w:r w:rsidR="009D1CE6">
              <w:rPr>
                <w:rFonts w:ascii="Arial" w:eastAsia="Times New Roman" w:hAnsi="Arial" w:cs="Arial"/>
                <w:sz w:val="20"/>
                <w:szCs w:val="20"/>
                <w:lang w:eastAsia="hr-HR"/>
              </w:rPr>
              <w:t xml:space="preserve">Lučka uprava Ploče, </w:t>
            </w:r>
            <w:r w:rsidR="009D1CE6" w:rsidRPr="009D1CE6">
              <w:rPr>
                <w:rFonts w:ascii="Arial" w:eastAsia="Times New Roman" w:hAnsi="Arial" w:cs="Arial"/>
                <w:sz w:val="20"/>
                <w:szCs w:val="20"/>
                <w:lang w:eastAsia="hr-HR"/>
              </w:rPr>
              <w:t>Trg Kralja Tomislava 21, 20340 Ploče</w:t>
            </w:r>
            <w:r w:rsidR="002772B7">
              <w:rPr>
                <w:rFonts w:ascii="Arial" w:eastAsia="Times New Roman" w:hAnsi="Arial" w:cs="Arial"/>
                <w:sz w:val="20"/>
                <w:szCs w:val="20"/>
                <w:lang w:eastAsia="hr-HR"/>
              </w:rPr>
              <w:t>.</w:t>
            </w:r>
          </w:p>
        </w:tc>
      </w:tr>
      <w:tr w:rsidR="00470382" w:rsidRPr="00711A93" w14:paraId="05484F29" w14:textId="77777777" w:rsidTr="00AC3BE2">
        <w:trPr>
          <w:trHeight w:val="319"/>
        </w:trPr>
        <w:tc>
          <w:tcPr>
            <w:tcW w:w="495" w:type="dxa"/>
            <w:shd w:val="clear" w:color="auto" w:fill="F2F2F2"/>
            <w:vAlign w:val="center"/>
          </w:tcPr>
          <w:p w14:paraId="494FF266" w14:textId="77777777" w:rsidR="00470382"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7</w:t>
            </w:r>
            <w:r w:rsidR="00470382">
              <w:rPr>
                <w:rFonts w:ascii="Arial" w:eastAsia="Times New Roman" w:hAnsi="Arial" w:cs="Arial"/>
                <w:sz w:val="20"/>
                <w:szCs w:val="20"/>
                <w:lang w:eastAsia="hr-HR"/>
              </w:rPr>
              <w:t>.</w:t>
            </w:r>
          </w:p>
        </w:tc>
        <w:tc>
          <w:tcPr>
            <w:tcW w:w="3502" w:type="dxa"/>
            <w:shd w:val="clear" w:color="auto" w:fill="F2F2F2"/>
          </w:tcPr>
          <w:p w14:paraId="1B130507" w14:textId="77777777" w:rsidR="00470382" w:rsidRPr="00711A93" w:rsidRDefault="00470382" w:rsidP="00326D3E">
            <w:pPr>
              <w:rPr>
                <w:rFonts w:ascii="Arial" w:eastAsia="Times New Roman" w:hAnsi="Arial" w:cs="Arial"/>
                <w:sz w:val="20"/>
                <w:szCs w:val="20"/>
                <w:lang w:eastAsia="hr-HR"/>
              </w:rPr>
            </w:pPr>
            <w:r>
              <w:rPr>
                <w:rFonts w:ascii="Arial" w:eastAsia="Times New Roman" w:hAnsi="Arial" w:cs="Arial"/>
                <w:sz w:val="20"/>
                <w:szCs w:val="20"/>
                <w:lang w:eastAsia="hr-HR"/>
              </w:rPr>
              <w:t>Elektronička dostava ponuda:</w:t>
            </w:r>
          </w:p>
        </w:tc>
        <w:tc>
          <w:tcPr>
            <w:tcW w:w="5294" w:type="dxa"/>
          </w:tcPr>
          <w:p w14:paraId="43B4AC71" w14:textId="77777777" w:rsidR="00470382" w:rsidRDefault="00470382" w:rsidP="003C7BD2">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Nije dozvoljena elektronička dostava ponuda. </w:t>
            </w:r>
          </w:p>
        </w:tc>
      </w:tr>
      <w:tr w:rsidR="00470382" w:rsidRPr="00711A93" w14:paraId="7E9F8A63" w14:textId="77777777" w:rsidTr="00AC3BE2">
        <w:trPr>
          <w:trHeight w:val="319"/>
        </w:trPr>
        <w:tc>
          <w:tcPr>
            <w:tcW w:w="495" w:type="dxa"/>
            <w:shd w:val="clear" w:color="auto" w:fill="F2F2F2"/>
            <w:vAlign w:val="center"/>
          </w:tcPr>
          <w:p w14:paraId="42117EC8" w14:textId="77777777" w:rsidR="00470382" w:rsidRPr="00711A93" w:rsidRDefault="00756F7D" w:rsidP="00470382">
            <w:pPr>
              <w:rPr>
                <w:rFonts w:ascii="Arial" w:eastAsia="Times New Roman" w:hAnsi="Arial" w:cs="Arial"/>
                <w:sz w:val="20"/>
                <w:szCs w:val="20"/>
                <w:lang w:eastAsia="hr-HR"/>
              </w:rPr>
            </w:pPr>
            <w:r>
              <w:rPr>
                <w:rFonts w:ascii="Arial" w:eastAsia="Times New Roman" w:hAnsi="Arial" w:cs="Arial"/>
                <w:sz w:val="20"/>
                <w:szCs w:val="20"/>
                <w:lang w:eastAsia="hr-HR"/>
              </w:rPr>
              <w:t>8</w:t>
            </w:r>
            <w:r w:rsidR="00470382" w:rsidRPr="00711A93">
              <w:rPr>
                <w:rFonts w:ascii="Arial" w:eastAsia="Times New Roman" w:hAnsi="Arial" w:cs="Arial"/>
                <w:sz w:val="20"/>
                <w:szCs w:val="20"/>
                <w:lang w:eastAsia="hr-HR"/>
              </w:rPr>
              <w:t>.</w:t>
            </w:r>
          </w:p>
        </w:tc>
        <w:tc>
          <w:tcPr>
            <w:tcW w:w="3502" w:type="dxa"/>
            <w:shd w:val="clear" w:color="auto" w:fill="F2F2F2"/>
          </w:tcPr>
          <w:p w14:paraId="3439A2E9" w14:textId="77777777" w:rsidR="00470382" w:rsidRPr="00711A93" w:rsidRDefault="00470382" w:rsidP="00470382">
            <w:pPr>
              <w:rPr>
                <w:rFonts w:ascii="Arial" w:eastAsia="Times New Roman" w:hAnsi="Arial" w:cs="Arial"/>
                <w:sz w:val="20"/>
                <w:szCs w:val="20"/>
                <w:lang w:eastAsia="hr-HR"/>
              </w:rPr>
            </w:pPr>
            <w:r>
              <w:rPr>
                <w:rFonts w:ascii="Arial" w:eastAsia="Times New Roman" w:hAnsi="Arial" w:cs="Arial"/>
                <w:sz w:val="20"/>
                <w:szCs w:val="20"/>
                <w:lang w:eastAsia="hr-HR"/>
              </w:rPr>
              <w:t>Rok za dostavu ponude</w:t>
            </w:r>
            <w:r w:rsidRPr="00711A93">
              <w:rPr>
                <w:rFonts w:ascii="Arial" w:eastAsia="Times New Roman" w:hAnsi="Arial" w:cs="Arial"/>
                <w:sz w:val="20"/>
                <w:szCs w:val="20"/>
                <w:lang w:eastAsia="hr-HR"/>
              </w:rPr>
              <w:t>:</w:t>
            </w:r>
          </w:p>
        </w:tc>
        <w:tc>
          <w:tcPr>
            <w:tcW w:w="5294" w:type="dxa"/>
          </w:tcPr>
          <w:p w14:paraId="222B9FD6" w14:textId="5E1A2AEA" w:rsidR="00F832B4" w:rsidRPr="009D1CE6" w:rsidRDefault="00471E48"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Rok za dostavu ponuda je </w:t>
            </w:r>
            <w:r w:rsidR="007F451C">
              <w:rPr>
                <w:rFonts w:ascii="Arial" w:eastAsia="Times New Roman" w:hAnsi="Arial" w:cs="Arial"/>
                <w:sz w:val="20"/>
                <w:szCs w:val="20"/>
                <w:lang w:eastAsia="hr-HR"/>
              </w:rPr>
              <w:t>9</w:t>
            </w:r>
            <w:r w:rsidR="00EB4E71">
              <w:rPr>
                <w:rFonts w:ascii="Arial" w:eastAsia="Times New Roman" w:hAnsi="Arial" w:cs="Arial"/>
                <w:sz w:val="20"/>
                <w:szCs w:val="20"/>
                <w:lang w:eastAsia="hr-HR"/>
              </w:rPr>
              <w:t>.</w:t>
            </w:r>
            <w:r w:rsidR="00CD4602">
              <w:rPr>
                <w:rFonts w:ascii="Arial" w:eastAsia="Times New Roman" w:hAnsi="Arial" w:cs="Arial"/>
                <w:sz w:val="20"/>
                <w:szCs w:val="20"/>
                <w:lang w:eastAsia="hr-HR"/>
              </w:rPr>
              <w:t>8</w:t>
            </w:r>
            <w:r w:rsidR="00EB4E71">
              <w:rPr>
                <w:rFonts w:ascii="Arial" w:eastAsia="Times New Roman" w:hAnsi="Arial" w:cs="Arial"/>
                <w:sz w:val="20"/>
                <w:szCs w:val="20"/>
                <w:lang w:eastAsia="hr-HR"/>
              </w:rPr>
              <w:t>.20</w:t>
            </w:r>
            <w:r w:rsidR="00CD4602">
              <w:rPr>
                <w:rFonts w:ascii="Arial" w:eastAsia="Times New Roman" w:hAnsi="Arial" w:cs="Arial"/>
                <w:sz w:val="20"/>
                <w:szCs w:val="20"/>
                <w:lang w:eastAsia="hr-HR"/>
              </w:rPr>
              <w:t>21.</w:t>
            </w:r>
            <w:r>
              <w:rPr>
                <w:rFonts w:ascii="Arial" w:eastAsia="Times New Roman" w:hAnsi="Arial" w:cs="Arial"/>
                <w:sz w:val="20"/>
                <w:szCs w:val="20"/>
                <w:lang w:eastAsia="hr-HR"/>
              </w:rPr>
              <w:t xml:space="preserve"> godine do </w:t>
            </w:r>
            <w:r w:rsidR="00EB4E71">
              <w:rPr>
                <w:rFonts w:ascii="Arial" w:eastAsia="Times New Roman" w:hAnsi="Arial" w:cs="Arial"/>
                <w:sz w:val="20"/>
                <w:szCs w:val="20"/>
                <w:lang w:eastAsia="hr-HR"/>
              </w:rPr>
              <w:t>12:00</w:t>
            </w:r>
            <w:r>
              <w:rPr>
                <w:rFonts w:ascii="Arial" w:eastAsia="Times New Roman" w:hAnsi="Arial" w:cs="Arial"/>
                <w:sz w:val="20"/>
                <w:szCs w:val="20"/>
                <w:lang w:eastAsia="hr-HR"/>
              </w:rPr>
              <w:t xml:space="preserve"> sati.</w:t>
            </w:r>
          </w:p>
        </w:tc>
      </w:tr>
      <w:tr w:rsidR="001A739D" w:rsidRPr="00711A93" w14:paraId="41DFDC02" w14:textId="77777777" w:rsidTr="00AC3BE2">
        <w:trPr>
          <w:trHeight w:val="319"/>
        </w:trPr>
        <w:tc>
          <w:tcPr>
            <w:tcW w:w="495" w:type="dxa"/>
            <w:shd w:val="clear" w:color="auto" w:fill="F2F2F2"/>
            <w:vAlign w:val="center"/>
          </w:tcPr>
          <w:p w14:paraId="498CFA44" w14:textId="77777777" w:rsidR="001A739D" w:rsidRPr="00711A93" w:rsidRDefault="00756F7D" w:rsidP="00326D3E">
            <w:pPr>
              <w:rPr>
                <w:rFonts w:ascii="Arial" w:eastAsia="Times New Roman" w:hAnsi="Arial" w:cs="Arial"/>
                <w:sz w:val="20"/>
                <w:szCs w:val="20"/>
                <w:lang w:eastAsia="hr-HR"/>
              </w:rPr>
            </w:pPr>
            <w:r>
              <w:rPr>
                <w:rFonts w:ascii="Arial" w:eastAsia="Times New Roman" w:hAnsi="Arial" w:cs="Arial"/>
                <w:sz w:val="20"/>
                <w:szCs w:val="20"/>
                <w:lang w:eastAsia="hr-HR"/>
              </w:rPr>
              <w:t>9</w:t>
            </w:r>
            <w:r w:rsidR="001A739D" w:rsidRPr="00711A93">
              <w:rPr>
                <w:rFonts w:ascii="Arial" w:eastAsia="Times New Roman" w:hAnsi="Arial" w:cs="Arial"/>
                <w:sz w:val="20"/>
                <w:szCs w:val="20"/>
                <w:lang w:eastAsia="hr-HR"/>
              </w:rPr>
              <w:t>.</w:t>
            </w:r>
          </w:p>
        </w:tc>
        <w:tc>
          <w:tcPr>
            <w:tcW w:w="3502" w:type="dxa"/>
            <w:shd w:val="clear" w:color="auto" w:fill="F2F2F2"/>
          </w:tcPr>
          <w:p w14:paraId="4069D7BF"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Otvaranje ponuda:</w:t>
            </w:r>
          </w:p>
        </w:tc>
        <w:tc>
          <w:tcPr>
            <w:tcW w:w="5294" w:type="dxa"/>
          </w:tcPr>
          <w:p w14:paraId="37869A72" w14:textId="77777777" w:rsidR="001A739D" w:rsidRPr="00711A93" w:rsidRDefault="00BA370B" w:rsidP="005756E2">
            <w:pPr>
              <w:jc w:val="both"/>
              <w:rPr>
                <w:rFonts w:ascii="Arial" w:eastAsia="Times New Roman" w:hAnsi="Arial" w:cs="Arial"/>
                <w:sz w:val="20"/>
                <w:szCs w:val="20"/>
                <w:lang w:eastAsia="hr-HR"/>
              </w:rPr>
            </w:pPr>
            <w:r>
              <w:rPr>
                <w:rFonts w:ascii="Arial" w:eastAsia="Times New Roman" w:hAnsi="Arial" w:cs="Arial"/>
                <w:sz w:val="20"/>
                <w:szCs w:val="20"/>
                <w:lang w:eastAsia="hr-HR"/>
              </w:rPr>
              <w:t>Otvaranje ponuda nije javno.</w:t>
            </w:r>
          </w:p>
        </w:tc>
      </w:tr>
      <w:tr w:rsidR="001A739D" w:rsidRPr="00711A93" w14:paraId="0C6177F0" w14:textId="77777777" w:rsidTr="00AC3BE2">
        <w:trPr>
          <w:trHeight w:val="319"/>
        </w:trPr>
        <w:tc>
          <w:tcPr>
            <w:tcW w:w="495" w:type="dxa"/>
            <w:shd w:val="clear" w:color="auto" w:fill="F2F2F2"/>
            <w:vAlign w:val="center"/>
          </w:tcPr>
          <w:p w14:paraId="44081557" w14:textId="77777777" w:rsidR="001A739D" w:rsidRPr="00711A93" w:rsidRDefault="006D4C19" w:rsidP="00326D3E">
            <w:pPr>
              <w:rPr>
                <w:rFonts w:ascii="Arial" w:eastAsia="Times New Roman" w:hAnsi="Arial" w:cs="Arial"/>
                <w:sz w:val="20"/>
                <w:szCs w:val="20"/>
                <w:lang w:eastAsia="hr-HR"/>
              </w:rPr>
            </w:pPr>
            <w:r>
              <w:rPr>
                <w:rFonts w:ascii="Arial" w:eastAsia="Times New Roman" w:hAnsi="Arial" w:cs="Arial"/>
                <w:sz w:val="20"/>
                <w:szCs w:val="20"/>
                <w:lang w:eastAsia="hr-HR"/>
              </w:rPr>
              <w:t>I</w:t>
            </w:r>
            <w:r w:rsidR="001A739D" w:rsidRPr="00711A93">
              <w:rPr>
                <w:rFonts w:ascii="Arial" w:eastAsia="Times New Roman" w:hAnsi="Arial" w:cs="Arial"/>
                <w:sz w:val="20"/>
                <w:szCs w:val="20"/>
                <w:lang w:eastAsia="hr-HR"/>
              </w:rPr>
              <w:t>V.</w:t>
            </w:r>
          </w:p>
        </w:tc>
        <w:tc>
          <w:tcPr>
            <w:tcW w:w="3502" w:type="dxa"/>
            <w:shd w:val="clear" w:color="auto" w:fill="F2F2F2"/>
          </w:tcPr>
          <w:p w14:paraId="05277191"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OSTALO</w:t>
            </w:r>
          </w:p>
        </w:tc>
        <w:tc>
          <w:tcPr>
            <w:tcW w:w="5294" w:type="dxa"/>
          </w:tcPr>
          <w:p w14:paraId="553C7BAD" w14:textId="77777777" w:rsidR="001A739D" w:rsidRPr="00711A93" w:rsidRDefault="001A739D" w:rsidP="00326D3E">
            <w:pPr>
              <w:jc w:val="both"/>
              <w:rPr>
                <w:rFonts w:ascii="Arial" w:eastAsia="Times New Roman" w:hAnsi="Arial" w:cs="Arial"/>
                <w:sz w:val="20"/>
                <w:szCs w:val="20"/>
                <w:lang w:eastAsia="hr-HR"/>
              </w:rPr>
            </w:pPr>
          </w:p>
        </w:tc>
      </w:tr>
      <w:tr w:rsidR="001A739D" w:rsidRPr="00711A93" w14:paraId="07B5360D" w14:textId="77777777" w:rsidTr="00AC3BE2">
        <w:trPr>
          <w:trHeight w:val="319"/>
        </w:trPr>
        <w:tc>
          <w:tcPr>
            <w:tcW w:w="495" w:type="dxa"/>
            <w:shd w:val="clear" w:color="auto" w:fill="F2F2F2"/>
            <w:vAlign w:val="center"/>
          </w:tcPr>
          <w:p w14:paraId="1242EEBC" w14:textId="77777777" w:rsidR="001A739D" w:rsidRPr="00711A93" w:rsidRDefault="001A739D" w:rsidP="00326D3E">
            <w:pPr>
              <w:rPr>
                <w:rFonts w:ascii="Arial" w:eastAsia="Times New Roman" w:hAnsi="Arial" w:cs="Arial"/>
                <w:sz w:val="20"/>
                <w:szCs w:val="20"/>
                <w:lang w:eastAsia="hr-HR"/>
              </w:rPr>
            </w:pPr>
            <w:r w:rsidRPr="00711A93">
              <w:rPr>
                <w:rFonts w:ascii="Arial" w:eastAsia="Times New Roman" w:hAnsi="Arial" w:cs="Arial"/>
                <w:sz w:val="20"/>
                <w:szCs w:val="20"/>
                <w:lang w:eastAsia="hr-HR"/>
              </w:rPr>
              <w:t>1.</w:t>
            </w:r>
          </w:p>
        </w:tc>
        <w:tc>
          <w:tcPr>
            <w:tcW w:w="3502" w:type="dxa"/>
            <w:shd w:val="clear" w:color="auto" w:fill="F2F2F2"/>
          </w:tcPr>
          <w:p w14:paraId="2CCD4CC8" w14:textId="77777777" w:rsidR="001A739D" w:rsidRPr="00711A93" w:rsidRDefault="00153368" w:rsidP="00326D3E">
            <w:pPr>
              <w:rPr>
                <w:rFonts w:ascii="Arial" w:eastAsia="Times New Roman" w:hAnsi="Arial" w:cs="Arial"/>
                <w:sz w:val="20"/>
                <w:szCs w:val="20"/>
                <w:lang w:eastAsia="hr-HR"/>
              </w:rPr>
            </w:pPr>
            <w:r>
              <w:rPr>
                <w:rFonts w:ascii="Arial" w:eastAsia="Times New Roman" w:hAnsi="Arial" w:cs="Arial"/>
                <w:sz w:val="20"/>
                <w:szCs w:val="20"/>
                <w:lang w:eastAsia="hr-HR"/>
              </w:rPr>
              <w:t>Kontakt služba</w:t>
            </w:r>
            <w:r w:rsidR="001A739D" w:rsidRPr="00711A93">
              <w:rPr>
                <w:rFonts w:ascii="Arial" w:eastAsia="Times New Roman" w:hAnsi="Arial" w:cs="Arial"/>
                <w:sz w:val="20"/>
                <w:szCs w:val="20"/>
                <w:lang w:eastAsia="hr-HR"/>
              </w:rPr>
              <w:t>:</w:t>
            </w:r>
          </w:p>
        </w:tc>
        <w:tc>
          <w:tcPr>
            <w:tcW w:w="5294" w:type="dxa"/>
          </w:tcPr>
          <w:p w14:paraId="5B076E1F" w14:textId="7EE33474" w:rsidR="009C799A" w:rsidRDefault="009C799A"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Naziv organizacijske jedinice: Od</w:t>
            </w:r>
            <w:r w:rsidR="00CD4602">
              <w:rPr>
                <w:rFonts w:ascii="Arial" w:eastAsia="Times New Roman" w:hAnsi="Arial" w:cs="Arial"/>
                <w:sz w:val="20"/>
                <w:szCs w:val="20"/>
                <w:lang w:eastAsia="hr-HR"/>
              </w:rPr>
              <w:t>jela za digitalizaciju</w:t>
            </w:r>
          </w:p>
          <w:p w14:paraId="47187075" w14:textId="77777777" w:rsidR="00F832B4" w:rsidRDefault="00F832B4"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Kontakt osoba: </w:t>
            </w:r>
            <w:r w:rsidR="00EB4E71">
              <w:rPr>
                <w:rFonts w:ascii="Arial" w:eastAsia="Times New Roman" w:hAnsi="Arial" w:cs="Arial"/>
                <w:sz w:val="20"/>
                <w:szCs w:val="20"/>
                <w:lang w:eastAsia="hr-HR"/>
              </w:rPr>
              <w:t>Darko Plećaš</w:t>
            </w:r>
          </w:p>
          <w:p w14:paraId="0F9F0023" w14:textId="77777777" w:rsidR="009C799A" w:rsidRDefault="00EB4E71"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Telefon: 020/414-535</w:t>
            </w:r>
          </w:p>
          <w:p w14:paraId="61D50B11" w14:textId="77777777" w:rsidR="009C799A" w:rsidRDefault="009C799A" w:rsidP="009D1CE6">
            <w:pPr>
              <w:jc w:val="both"/>
              <w:rPr>
                <w:rFonts w:ascii="Arial" w:eastAsia="Times New Roman" w:hAnsi="Arial" w:cs="Arial"/>
                <w:sz w:val="20"/>
                <w:szCs w:val="20"/>
                <w:lang w:eastAsia="hr-HR"/>
              </w:rPr>
            </w:pPr>
            <w:r>
              <w:rPr>
                <w:rFonts w:ascii="Arial" w:eastAsia="Times New Roman" w:hAnsi="Arial" w:cs="Arial"/>
                <w:sz w:val="20"/>
                <w:szCs w:val="20"/>
                <w:lang w:eastAsia="hr-HR"/>
              </w:rPr>
              <w:t>Telefaks: 020/670-271</w:t>
            </w:r>
          </w:p>
          <w:p w14:paraId="45166889" w14:textId="77777777" w:rsidR="001A739D" w:rsidRPr="009D1CE6" w:rsidRDefault="009C799A" w:rsidP="00EB4E71">
            <w:pPr>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E-mail: </w:t>
            </w:r>
            <w:hyperlink r:id="rId7" w:history="1">
              <w:r w:rsidR="00EB4E71" w:rsidRPr="00B32BC0">
                <w:rPr>
                  <w:rStyle w:val="Hiperveza"/>
                  <w:rFonts w:ascii="Arial" w:eastAsia="Times New Roman" w:hAnsi="Arial" w:cs="Arial"/>
                  <w:sz w:val="20"/>
                  <w:szCs w:val="20"/>
                  <w:lang w:eastAsia="hr-HR"/>
                </w:rPr>
                <w:t>darko.plecas@ppa.hr</w:t>
              </w:r>
            </w:hyperlink>
            <w:r>
              <w:rPr>
                <w:rFonts w:ascii="Arial" w:eastAsia="Times New Roman" w:hAnsi="Arial" w:cs="Arial"/>
                <w:sz w:val="20"/>
                <w:szCs w:val="20"/>
                <w:lang w:eastAsia="hr-HR"/>
              </w:rPr>
              <w:t xml:space="preserve"> </w:t>
            </w:r>
          </w:p>
        </w:tc>
      </w:tr>
      <w:tr w:rsidR="00FF4C79" w:rsidRPr="00711A93" w14:paraId="5BD3721E" w14:textId="77777777" w:rsidTr="00AC3BE2">
        <w:trPr>
          <w:trHeight w:val="319"/>
        </w:trPr>
        <w:tc>
          <w:tcPr>
            <w:tcW w:w="495" w:type="dxa"/>
            <w:shd w:val="clear" w:color="auto" w:fill="F2F2F2"/>
            <w:vAlign w:val="center"/>
          </w:tcPr>
          <w:p w14:paraId="4DE741E0" w14:textId="77777777" w:rsidR="00FF4C79"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2.</w:t>
            </w:r>
          </w:p>
        </w:tc>
        <w:tc>
          <w:tcPr>
            <w:tcW w:w="3502" w:type="dxa"/>
            <w:shd w:val="clear" w:color="auto" w:fill="F2F2F2"/>
          </w:tcPr>
          <w:p w14:paraId="3BD70E35" w14:textId="77777777" w:rsidR="00FF4C79" w:rsidRPr="00711A93" w:rsidRDefault="00FF4C79" w:rsidP="00326D3E">
            <w:pPr>
              <w:rPr>
                <w:rFonts w:ascii="Arial" w:eastAsia="Times New Roman" w:hAnsi="Arial" w:cs="Arial"/>
                <w:sz w:val="20"/>
                <w:szCs w:val="20"/>
                <w:lang w:eastAsia="hr-HR"/>
              </w:rPr>
            </w:pPr>
            <w:r w:rsidRPr="00FF4C79">
              <w:rPr>
                <w:rFonts w:ascii="Arial" w:eastAsia="Times New Roman" w:hAnsi="Arial" w:cs="Arial"/>
                <w:sz w:val="20"/>
                <w:szCs w:val="20"/>
                <w:lang w:eastAsia="hr-HR"/>
              </w:rPr>
              <w:t>Dodatne informacije i objašnjenja, te izmjene Poziva</w:t>
            </w:r>
            <w:r>
              <w:rPr>
                <w:rFonts w:ascii="Arial" w:eastAsia="Times New Roman" w:hAnsi="Arial" w:cs="Arial"/>
                <w:sz w:val="20"/>
                <w:szCs w:val="20"/>
                <w:lang w:eastAsia="hr-HR"/>
              </w:rPr>
              <w:t>:</w:t>
            </w:r>
          </w:p>
        </w:tc>
        <w:tc>
          <w:tcPr>
            <w:tcW w:w="5294" w:type="dxa"/>
          </w:tcPr>
          <w:p w14:paraId="4448ED4E" w14:textId="77777777" w:rsidR="00536034" w:rsidRDefault="00536034" w:rsidP="00BB2B94">
            <w:pPr>
              <w:jc w:val="both"/>
              <w:rPr>
                <w:rFonts w:ascii="Arial" w:eastAsia="Times New Roman" w:hAnsi="Arial" w:cs="Arial"/>
                <w:sz w:val="20"/>
                <w:szCs w:val="20"/>
                <w:lang w:eastAsia="hr-HR"/>
              </w:rPr>
            </w:pPr>
            <w:r w:rsidRPr="00536034">
              <w:rPr>
                <w:rFonts w:ascii="Arial" w:eastAsia="Times New Roman" w:hAnsi="Arial" w:cs="Arial"/>
                <w:sz w:val="20"/>
                <w:szCs w:val="20"/>
                <w:lang w:eastAsia="hr-HR"/>
              </w:rPr>
              <w:t xml:space="preserve">Prije isteka roka za dostavu ponuda, gospodarski subjekti mogu putem elektroničke pošte zahtijevati dodatne informacije, objašnjenja ili izmjene u vezi s </w:t>
            </w:r>
            <w:r w:rsidR="00EB4E71">
              <w:rPr>
                <w:rFonts w:ascii="Arial" w:eastAsia="Times New Roman" w:hAnsi="Arial" w:cs="Arial"/>
                <w:sz w:val="20"/>
                <w:szCs w:val="20"/>
                <w:lang w:eastAsia="hr-HR"/>
              </w:rPr>
              <w:t>Pozivom na dostavu ponude</w:t>
            </w:r>
            <w:r w:rsidRPr="00536034">
              <w:rPr>
                <w:rFonts w:ascii="Arial" w:eastAsia="Times New Roman" w:hAnsi="Arial" w:cs="Arial"/>
                <w:sz w:val="20"/>
                <w:szCs w:val="20"/>
                <w:lang w:eastAsia="hr-HR"/>
              </w:rPr>
              <w:t>.</w:t>
            </w:r>
          </w:p>
          <w:p w14:paraId="3CC4B250" w14:textId="77777777" w:rsidR="00536034" w:rsidRDefault="00536034" w:rsidP="00BB2B94">
            <w:pPr>
              <w:jc w:val="both"/>
              <w:rPr>
                <w:rFonts w:ascii="Arial" w:eastAsia="Times New Roman" w:hAnsi="Arial" w:cs="Arial"/>
                <w:sz w:val="20"/>
                <w:szCs w:val="20"/>
                <w:lang w:eastAsia="hr-HR"/>
              </w:rPr>
            </w:pPr>
          </w:p>
          <w:p w14:paraId="60F96CE5" w14:textId="77777777" w:rsidR="00FF4C79" w:rsidRPr="009D1CE6" w:rsidRDefault="00FF4C79" w:rsidP="00BB2B94">
            <w:pPr>
              <w:jc w:val="both"/>
              <w:rPr>
                <w:rFonts w:ascii="Arial" w:eastAsia="Times New Roman" w:hAnsi="Arial" w:cs="Arial"/>
                <w:sz w:val="20"/>
                <w:szCs w:val="20"/>
                <w:lang w:eastAsia="hr-HR"/>
              </w:rPr>
            </w:pPr>
            <w:r w:rsidRPr="00FF4C79">
              <w:rPr>
                <w:rFonts w:ascii="Arial" w:eastAsia="Times New Roman" w:hAnsi="Arial" w:cs="Arial"/>
                <w:sz w:val="20"/>
                <w:szCs w:val="20"/>
                <w:lang w:eastAsia="hr-HR"/>
              </w:rPr>
              <w:t xml:space="preserve">Naručitelj može u svako doba, a prije isteka roka za podnošenje ponuda, iz bilo kojeg razloga, bilo na vlastitu inicijativu, bilo kao odgovor na zahtjev gospodarskog subjekta za dodatnim informacijama i objašnjenjima, izmijeniti ovaj Poziv </w:t>
            </w:r>
            <w:r w:rsidR="00BB2B94">
              <w:rPr>
                <w:rFonts w:ascii="Arial" w:eastAsia="Times New Roman" w:hAnsi="Arial" w:cs="Arial"/>
                <w:sz w:val="20"/>
                <w:szCs w:val="20"/>
                <w:lang w:eastAsia="hr-HR"/>
              </w:rPr>
              <w:t>na</w:t>
            </w:r>
            <w:r w:rsidRPr="00FF4C79">
              <w:rPr>
                <w:rFonts w:ascii="Arial" w:eastAsia="Times New Roman" w:hAnsi="Arial" w:cs="Arial"/>
                <w:sz w:val="20"/>
                <w:szCs w:val="20"/>
                <w:lang w:eastAsia="hr-HR"/>
              </w:rPr>
              <w:t xml:space="preserve"> dostavu ponuda. Naručitelj će nastojati, ali nema obvezu odgovoriti na upit ponuditelja.</w:t>
            </w:r>
          </w:p>
        </w:tc>
      </w:tr>
      <w:tr w:rsidR="001A739D" w:rsidRPr="00711A93" w14:paraId="0A4AE5A5" w14:textId="77777777" w:rsidTr="00AC3BE2">
        <w:trPr>
          <w:trHeight w:val="319"/>
        </w:trPr>
        <w:tc>
          <w:tcPr>
            <w:tcW w:w="495" w:type="dxa"/>
            <w:shd w:val="clear" w:color="auto" w:fill="F2F2F2"/>
            <w:vAlign w:val="center"/>
          </w:tcPr>
          <w:p w14:paraId="59CDDC70" w14:textId="77777777" w:rsidR="001A739D"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3</w:t>
            </w:r>
            <w:r w:rsidR="001A739D" w:rsidRPr="00711A93">
              <w:rPr>
                <w:rFonts w:ascii="Arial" w:eastAsia="Times New Roman" w:hAnsi="Arial" w:cs="Arial"/>
                <w:sz w:val="20"/>
                <w:szCs w:val="20"/>
                <w:lang w:eastAsia="hr-HR"/>
              </w:rPr>
              <w:t>.</w:t>
            </w:r>
          </w:p>
        </w:tc>
        <w:tc>
          <w:tcPr>
            <w:tcW w:w="3502" w:type="dxa"/>
            <w:shd w:val="clear" w:color="auto" w:fill="F2F2F2"/>
          </w:tcPr>
          <w:p w14:paraId="498E91F9" w14:textId="77777777" w:rsidR="001A739D" w:rsidRPr="00711A93" w:rsidRDefault="00153368" w:rsidP="00326D3E">
            <w:pPr>
              <w:rPr>
                <w:rFonts w:ascii="Arial" w:eastAsia="Times New Roman" w:hAnsi="Arial" w:cs="Arial"/>
                <w:sz w:val="20"/>
                <w:szCs w:val="20"/>
                <w:lang w:eastAsia="hr-HR"/>
              </w:rPr>
            </w:pPr>
            <w:r>
              <w:rPr>
                <w:rFonts w:ascii="Arial" w:eastAsia="Times New Roman" w:hAnsi="Arial" w:cs="Arial"/>
                <w:sz w:val="20"/>
                <w:szCs w:val="20"/>
                <w:lang w:eastAsia="hr-HR"/>
              </w:rPr>
              <w:t>Donošenje Odluke o odabiru</w:t>
            </w:r>
            <w:r w:rsidR="001A739D" w:rsidRPr="00711A93">
              <w:rPr>
                <w:rFonts w:ascii="Arial" w:eastAsia="Times New Roman" w:hAnsi="Arial" w:cs="Arial"/>
                <w:sz w:val="20"/>
                <w:szCs w:val="20"/>
                <w:lang w:eastAsia="hr-HR"/>
              </w:rPr>
              <w:t>:</w:t>
            </w:r>
          </w:p>
        </w:tc>
        <w:tc>
          <w:tcPr>
            <w:tcW w:w="5294" w:type="dxa"/>
          </w:tcPr>
          <w:p w14:paraId="7D82DCC3" w14:textId="77777777" w:rsidR="00BB2B94" w:rsidRDefault="00153368" w:rsidP="0078298D">
            <w:pPr>
              <w:jc w:val="both"/>
              <w:rPr>
                <w:rFonts w:ascii="Arial" w:eastAsia="Times New Roman" w:hAnsi="Arial" w:cs="Arial"/>
                <w:sz w:val="20"/>
                <w:szCs w:val="20"/>
                <w:lang w:eastAsia="hr-HR"/>
              </w:rPr>
            </w:pPr>
            <w:r>
              <w:rPr>
                <w:rFonts w:ascii="Arial" w:eastAsia="Times New Roman" w:hAnsi="Arial" w:cs="Arial"/>
                <w:sz w:val="20"/>
                <w:szCs w:val="20"/>
                <w:lang w:eastAsia="hr-HR"/>
              </w:rPr>
              <w:t>Rok za donošenje Odluke o odabiru je 30 dana od dana isteka roka za dostavu ponude. Naručitelj će Odluku o odabiru bez odgode dostaviti svim</w:t>
            </w:r>
            <w:r w:rsidR="00BB2B94">
              <w:rPr>
                <w:rFonts w:ascii="Arial" w:eastAsia="Times New Roman" w:hAnsi="Arial" w:cs="Arial"/>
                <w:sz w:val="20"/>
                <w:szCs w:val="20"/>
                <w:lang w:eastAsia="hr-HR"/>
              </w:rPr>
              <w:t xml:space="preserve"> ponuditeljima.</w:t>
            </w:r>
          </w:p>
          <w:p w14:paraId="205C26D8" w14:textId="77777777" w:rsidR="00587C15" w:rsidRPr="00711A93" w:rsidRDefault="00587C15" w:rsidP="00BB2B94">
            <w:pPr>
              <w:jc w:val="both"/>
              <w:rPr>
                <w:rFonts w:ascii="Arial" w:eastAsia="Times New Roman" w:hAnsi="Arial" w:cs="Arial"/>
                <w:sz w:val="20"/>
                <w:szCs w:val="20"/>
                <w:lang w:eastAsia="hr-HR"/>
              </w:rPr>
            </w:pPr>
          </w:p>
        </w:tc>
      </w:tr>
      <w:tr w:rsidR="00F0270E" w:rsidRPr="00711A93" w14:paraId="4692512F" w14:textId="77777777" w:rsidTr="00AC3BE2">
        <w:trPr>
          <w:trHeight w:val="319"/>
        </w:trPr>
        <w:tc>
          <w:tcPr>
            <w:tcW w:w="495" w:type="dxa"/>
            <w:shd w:val="clear" w:color="auto" w:fill="F2F2F2"/>
            <w:vAlign w:val="center"/>
          </w:tcPr>
          <w:p w14:paraId="76588EC1" w14:textId="77777777" w:rsidR="00F0270E" w:rsidRPr="00711A93" w:rsidRDefault="00FF4C79" w:rsidP="00326D3E">
            <w:pPr>
              <w:rPr>
                <w:rFonts w:ascii="Arial" w:eastAsia="Times New Roman" w:hAnsi="Arial" w:cs="Arial"/>
                <w:sz w:val="20"/>
                <w:szCs w:val="20"/>
                <w:lang w:eastAsia="hr-HR"/>
              </w:rPr>
            </w:pPr>
            <w:r>
              <w:rPr>
                <w:rFonts w:ascii="Arial" w:eastAsia="Times New Roman" w:hAnsi="Arial" w:cs="Arial"/>
                <w:sz w:val="20"/>
                <w:szCs w:val="20"/>
                <w:lang w:eastAsia="hr-HR"/>
              </w:rPr>
              <w:t>4</w:t>
            </w:r>
            <w:r w:rsidR="00F0270E">
              <w:rPr>
                <w:rFonts w:ascii="Arial" w:eastAsia="Times New Roman" w:hAnsi="Arial" w:cs="Arial"/>
                <w:sz w:val="20"/>
                <w:szCs w:val="20"/>
                <w:lang w:eastAsia="hr-HR"/>
              </w:rPr>
              <w:t>.</w:t>
            </w:r>
          </w:p>
        </w:tc>
        <w:tc>
          <w:tcPr>
            <w:tcW w:w="3502" w:type="dxa"/>
            <w:shd w:val="clear" w:color="auto" w:fill="F2F2F2"/>
          </w:tcPr>
          <w:p w14:paraId="3E697B93" w14:textId="77777777" w:rsidR="00F0270E" w:rsidRPr="00711A93" w:rsidRDefault="00F0270E" w:rsidP="00326D3E">
            <w:pPr>
              <w:rPr>
                <w:rFonts w:ascii="Arial" w:eastAsia="Times New Roman" w:hAnsi="Arial" w:cs="Arial"/>
                <w:sz w:val="20"/>
                <w:szCs w:val="20"/>
                <w:lang w:eastAsia="hr-HR"/>
              </w:rPr>
            </w:pPr>
            <w:r>
              <w:rPr>
                <w:rFonts w:ascii="Arial" w:eastAsia="Times New Roman" w:hAnsi="Arial" w:cs="Arial"/>
                <w:sz w:val="20"/>
                <w:szCs w:val="20"/>
                <w:lang w:eastAsia="hr-HR"/>
              </w:rPr>
              <w:t>Pravo odbijanja ponuda:</w:t>
            </w:r>
          </w:p>
        </w:tc>
        <w:tc>
          <w:tcPr>
            <w:tcW w:w="5294" w:type="dxa"/>
          </w:tcPr>
          <w:p w14:paraId="6FB67ACF" w14:textId="77777777" w:rsidR="00F0270E" w:rsidRPr="00AE2CA8" w:rsidRDefault="00F0270E" w:rsidP="0078298D">
            <w:pPr>
              <w:jc w:val="both"/>
              <w:rPr>
                <w:rFonts w:ascii="Arial" w:eastAsia="Times New Roman" w:hAnsi="Arial" w:cs="Arial"/>
                <w:sz w:val="20"/>
                <w:szCs w:val="20"/>
                <w:lang w:eastAsia="hr-HR"/>
              </w:rPr>
            </w:pPr>
            <w:r w:rsidRPr="00AE2CA8">
              <w:rPr>
                <w:rFonts w:ascii="Arial" w:eastAsia="Times New Roman" w:hAnsi="Arial" w:cs="Arial"/>
                <w:sz w:val="20"/>
                <w:szCs w:val="20"/>
                <w:lang w:eastAsia="hr-HR"/>
              </w:rPr>
              <w:t>Naručitelj zadržava pravo poništiti postupak bez ikakvih posljedica i obveza prema ponuditeljima.</w:t>
            </w:r>
          </w:p>
        </w:tc>
      </w:tr>
      <w:tr w:rsidR="00536034" w:rsidRPr="00711A93" w14:paraId="128294E5" w14:textId="77777777" w:rsidTr="00AC3BE2">
        <w:trPr>
          <w:trHeight w:val="319"/>
        </w:trPr>
        <w:tc>
          <w:tcPr>
            <w:tcW w:w="495" w:type="dxa"/>
            <w:shd w:val="clear" w:color="auto" w:fill="F2F2F2"/>
            <w:vAlign w:val="center"/>
          </w:tcPr>
          <w:p w14:paraId="764146D2" w14:textId="77777777" w:rsidR="00536034" w:rsidRDefault="00536034" w:rsidP="00326D3E">
            <w:pPr>
              <w:rPr>
                <w:rFonts w:ascii="Arial" w:eastAsia="Times New Roman" w:hAnsi="Arial" w:cs="Arial"/>
                <w:sz w:val="20"/>
                <w:szCs w:val="20"/>
                <w:lang w:eastAsia="hr-HR"/>
              </w:rPr>
            </w:pPr>
            <w:r>
              <w:rPr>
                <w:rFonts w:ascii="Arial" w:eastAsia="Times New Roman" w:hAnsi="Arial" w:cs="Arial"/>
                <w:sz w:val="20"/>
                <w:szCs w:val="20"/>
                <w:lang w:eastAsia="hr-HR"/>
              </w:rPr>
              <w:t>5.</w:t>
            </w:r>
          </w:p>
        </w:tc>
        <w:tc>
          <w:tcPr>
            <w:tcW w:w="3502" w:type="dxa"/>
            <w:shd w:val="clear" w:color="auto" w:fill="F2F2F2"/>
          </w:tcPr>
          <w:p w14:paraId="4146E2D2" w14:textId="77777777" w:rsidR="00536034" w:rsidRDefault="00536034" w:rsidP="00326D3E">
            <w:pPr>
              <w:rPr>
                <w:rFonts w:ascii="Arial" w:eastAsia="Times New Roman" w:hAnsi="Arial" w:cs="Arial"/>
                <w:sz w:val="20"/>
                <w:szCs w:val="20"/>
                <w:lang w:eastAsia="hr-HR"/>
              </w:rPr>
            </w:pPr>
            <w:r>
              <w:rPr>
                <w:rFonts w:ascii="Arial" w:eastAsia="Times New Roman" w:hAnsi="Arial" w:cs="Arial"/>
                <w:sz w:val="20"/>
                <w:szCs w:val="20"/>
                <w:lang w:eastAsia="hr-HR"/>
              </w:rPr>
              <w:t>Ostalo:</w:t>
            </w:r>
          </w:p>
        </w:tc>
        <w:tc>
          <w:tcPr>
            <w:tcW w:w="5294" w:type="dxa"/>
          </w:tcPr>
          <w:p w14:paraId="577867EE" w14:textId="5DAF8D57" w:rsidR="002772B7" w:rsidRDefault="002772B7" w:rsidP="00536034">
            <w:pPr>
              <w:jc w:val="both"/>
              <w:rPr>
                <w:rFonts w:ascii="Arial" w:hAnsi="Arial" w:cs="Arial"/>
                <w:sz w:val="20"/>
                <w:szCs w:val="20"/>
              </w:rPr>
            </w:pPr>
            <w:r>
              <w:rPr>
                <w:rFonts w:ascii="Arial" w:hAnsi="Arial" w:cs="Arial"/>
                <w:sz w:val="20"/>
                <w:szCs w:val="20"/>
              </w:rPr>
              <w:t xml:space="preserve">Ovaj predmet nabave </w:t>
            </w:r>
            <w:r w:rsidR="00B63F6B">
              <w:rPr>
                <w:rFonts w:ascii="Arial" w:hAnsi="Arial" w:cs="Arial"/>
                <w:sz w:val="20"/>
                <w:szCs w:val="20"/>
              </w:rPr>
              <w:t>su</w:t>
            </w:r>
            <w:r>
              <w:rPr>
                <w:rFonts w:ascii="Arial" w:hAnsi="Arial" w:cs="Arial"/>
                <w:sz w:val="20"/>
                <w:szCs w:val="20"/>
              </w:rPr>
              <w:t xml:space="preserve">financira se </w:t>
            </w:r>
            <w:r w:rsidRPr="002772B7">
              <w:rPr>
                <w:rFonts w:ascii="Arial" w:hAnsi="Arial" w:cs="Arial"/>
                <w:sz w:val="20"/>
                <w:szCs w:val="20"/>
              </w:rPr>
              <w:t xml:space="preserve">iz </w:t>
            </w:r>
            <w:r>
              <w:rPr>
                <w:rFonts w:ascii="Arial" w:hAnsi="Arial" w:cs="Arial"/>
                <w:sz w:val="20"/>
                <w:szCs w:val="20"/>
              </w:rPr>
              <w:t>P</w:t>
            </w:r>
            <w:r w:rsidRPr="002772B7">
              <w:rPr>
                <w:rFonts w:ascii="Arial" w:hAnsi="Arial" w:cs="Arial"/>
                <w:sz w:val="20"/>
                <w:szCs w:val="20"/>
              </w:rPr>
              <w:t xml:space="preserve">rograma </w:t>
            </w:r>
            <w:r>
              <w:rPr>
                <w:rFonts w:ascii="Arial" w:hAnsi="Arial" w:cs="Arial"/>
                <w:sz w:val="20"/>
                <w:szCs w:val="20"/>
              </w:rPr>
              <w:t xml:space="preserve">prekogranične suradnje </w:t>
            </w:r>
            <w:r w:rsidRPr="002772B7">
              <w:rPr>
                <w:rFonts w:ascii="Arial" w:hAnsi="Arial" w:cs="Arial"/>
                <w:sz w:val="20"/>
                <w:szCs w:val="20"/>
              </w:rPr>
              <w:t>Italija-</w:t>
            </w:r>
            <w:r>
              <w:rPr>
                <w:rFonts w:ascii="Arial" w:hAnsi="Arial" w:cs="Arial"/>
                <w:sz w:val="20"/>
                <w:szCs w:val="20"/>
              </w:rPr>
              <w:t xml:space="preserve"> </w:t>
            </w:r>
            <w:r w:rsidRPr="002772B7">
              <w:rPr>
                <w:rFonts w:ascii="Arial" w:hAnsi="Arial" w:cs="Arial"/>
                <w:sz w:val="20"/>
                <w:szCs w:val="20"/>
              </w:rPr>
              <w:t>Hrvatska</w:t>
            </w:r>
            <w:r>
              <w:rPr>
                <w:rFonts w:ascii="Arial" w:hAnsi="Arial" w:cs="Arial"/>
                <w:sz w:val="20"/>
                <w:szCs w:val="20"/>
              </w:rPr>
              <w:t xml:space="preserve"> 2014.-2020.</w:t>
            </w:r>
            <w:r w:rsidR="00B63F6B">
              <w:rPr>
                <w:rFonts w:ascii="Arial" w:hAnsi="Arial" w:cs="Arial"/>
                <w:sz w:val="20"/>
                <w:szCs w:val="20"/>
              </w:rPr>
              <w:t xml:space="preserve"> u </w:t>
            </w:r>
            <w:r w:rsidR="00B63F6B" w:rsidRPr="00B63F6B">
              <w:rPr>
                <w:rFonts w:ascii="Arial" w:hAnsi="Arial" w:cs="Arial"/>
                <w:sz w:val="20"/>
                <w:szCs w:val="20"/>
              </w:rPr>
              <w:t xml:space="preserve"> sklopu projekta </w:t>
            </w:r>
            <w:r w:rsidR="007F451C">
              <w:rPr>
                <w:rFonts w:ascii="Arial" w:hAnsi="Arial" w:cs="Arial"/>
                <w:sz w:val="20"/>
                <w:szCs w:val="20"/>
              </w:rPr>
              <w:t>SUSPORT</w:t>
            </w:r>
            <w:r w:rsidR="00B63F6B">
              <w:rPr>
                <w:rFonts w:ascii="Arial" w:hAnsi="Arial" w:cs="Arial"/>
                <w:sz w:val="20"/>
                <w:szCs w:val="20"/>
              </w:rPr>
              <w:t>.</w:t>
            </w:r>
          </w:p>
          <w:p w14:paraId="413806E7" w14:textId="77777777" w:rsidR="002772B7" w:rsidRDefault="002772B7" w:rsidP="00536034">
            <w:pPr>
              <w:jc w:val="both"/>
              <w:rPr>
                <w:rFonts w:ascii="Arial" w:hAnsi="Arial" w:cs="Arial"/>
                <w:sz w:val="20"/>
                <w:szCs w:val="20"/>
              </w:rPr>
            </w:pPr>
          </w:p>
          <w:p w14:paraId="1D6DA5E9" w14:textId="77777777" w:rsidR="00305A89" w:rsidRPr="00536034" w:rsidRDefault="00536034" w:rsidP="002772B7">
            <w:pPr>
              <w:jc w:val="both"/>
              <w:rPr>
                <w:rFonts w:ascii="Arial" w:hAnsi="Arial" w:cs="Arial"/>
                <w:sz w:val="20"/>
                <w:szCs w:val="20"/>
              </w:rPr>
            </w:pPr>
            <w:r w:rsidRPr="001A739D">
              <w:rPr>
                <w:rFonts w:ascii="Arial" w:hAnsi="Arial" w:cs="Arial"/>
                <w:sz w:val="20"/>
                <w:szCs w:val="20"/>
              </w:rPr>
              <w:t>U slučaju da niste u mogućnosti dostaviti ponudu molimo da nas o tome pismeno obavijestite.</w:t>
            </w:r>
          </w:p>
        </w:tc>
      </w:tr>
    </w:tbl>
    <w:p w14:paraId="3696BFFA" w14:textId="77777777" w:rsidR="00905AFF" w:rsidRDefault="00905AFF" w:rsidP="00E24377">
      <w:pPr>
        <w:jc w:val="both"/>
        <w:rPr>
          <w:rFonts w:ascii="Arial" w:hAnsi="Arial" w:cs="Arial"/>
          <w:sz w:val="20"/>
          <w:szCs w:val="20"/>
        </w:rPr>
      </w:pPr>
    </w:p>
    <w:p w14:paraId="504FA8CB" w14:textId="77777777" w:rsidR="00905AFF" w:rsidRDefault="00905AFF" w:rsidP="00E24377">
      <w:pPr>
        <w:jc w:val="both"/>
        <w:rPr>
          <w:rFonts w:ascii="Arial" w:hAnsi="Arial" w:cs="Arial"/>
          <w:sz w:val="20"/>
          <w:szCs w:val="20"/>
        </w:rPr>
      </w:pPr>
    </w:p>
    <w:p w14:paraId="1B0B5ED2" w14:textId="77777777" w:rsidR="001A739D" w:rsidRDefault="001A739D" w:rsidP="00E24377">
      <w:pPr>
        <w:jc w:val="both"/>
        <w:rPr>
          <w:rFonts w:ascii="Arial" w:hAnsi="Arial" w:cs="Arial"/>
          <w:sz w:val="20"/>
          <w:szCs w:val="20"/>
        </w:rPr>
      </w:pPr>
    </w:p>
    <w:p w14:paraId="0FC595A9" w14:textId="77777777" w:rsidR="00442F1C" w:rsidRDefault="00442F1C" w:rsidP="00442F1C">
      <w:pPr>
        <w:rPr>
          <w:rFonts w:ascii="Arial" w:hAnsi="Arial" w:cs="Arial"/>
          <w:b/>
          <w:sz w:val="18"/>
          <w:szCs w:val="18"/>
        </w:rPr>
      </w:pPr>
    </w:p>
    <w:p w14:paraId="2A0B1E35" w14:textId="77777777" w:rsidR="00442F1C" w:rsidRDefault="00153368" w:rsidP="00442F1C">
      <w:pPr>
        <w:rPr>
          <w:rFonts w:ascii="Arial" w:hAnsi="Arial" w:cs="Arial"/>
          <w:b/>
          <w:sz w:val="18"/>
          <w:szCs w:val="18"/>
        </w:rPr>
      </w:pPr>
      <w:r>
        <w:rPr>
          <w:rFonts w:ascii="Arial" w:hAnsi="Arial" w:cs="Arial"/>
          <w:b/>
          <w:sz w:val="18"/>
          <w:szCs w:val="18"/>
        </w:rPr>
        <w:t>Prilozi</w:t>
      </w:r>
      <w:r w:rsidR="00442F1C" w:rsidRPr="00442F1C">
        <w:rPr>
          <w:rFonts w:ascii="Arial" w:hAnsi="Arial" w:cs="Arial"/>
          <w:b/>
          <w:sz w:val="18"/>
          <w:szCs w:val="18"/>
        </w:rPr>
        <w:t>:</w:t>
      </w:r>
    </w:p>
    <w:p w14:paraId="0792985F" w14:textId="77777777" w:rsidR="00905AFF" w:rsidRDefault="00905AFF" w:rsidP="00442F1C">
      <w:pPr>
        <w:rPr>
          <w:rFonts w:ascii="Arial" w:hAnsi="Arial" w:cs="Arial"/>
          <w:b/>
          <w:sz w:val="18"/>
          <w:szCs w:val="18"/>
        </w:rPr>
      </w:pPr>
    </w:p>
    <w:p w14:paraId="1DEC2212" w14:textId="77777777" w:rsidR="001A739D" w:rsidRDefault="004E6BF1" w:rsidP="00905AFF">
      <w:pPr>
        <w:pStyle w:val="Odlomakpopisa"/>
        <w:numPr>
          <w:ilvl w:val="0"/>
          <w:numId w:val="4"/>
        </w:numPr>
        <w:rPr>
          <w:rFonts w:ascii="Arial" w:hAnsi="Arial" w:cs="Arial"/>
          <w:b/>
          <w:sz w:val="18"/>
          <w:szCs w:val="18"/>
        </w:rPr>
      </w:pPr>
      <w:r>
        <w:rPr>
          <w:rFonts w:ascii="Arial" w:hAnsi="Arial" w:cs="Arial"/>
          <w:b/>
          <w:sz w:val="18"/>
          <w:szCs w:val="18"/>
        </w:rPr>
        <w:t>Ponudbeni list</w:t>
      </w:r>
    </w:p>
    <w:p w14:paraId="06E3D0CD" w14:textId="3B68C52D" w:rsidR="00AE2CA8" w:rsidRDefault="004E6BF1" w:rsidP="00EB4E71">
      <w:pPr>
        <w:pStyle w:val="Odlomakpopisa"/>
        <w:numPr>
          <w:ilvl w:val="0"/>
          <w:numId w:val="4"/>
        </w:numPr>
        <w:rPr>
          <w:rFonts w:ascii="Arial" w:hAnsi="Arial" w:cs="Arial"/>
          <w:b/>
          <w:sz w:val="18"/>
          <w:szCs w:val="18"/>
        </w:rPr>
      </w:pPr>
      <w:r>
        <w:rPr>
          <w:rFonts w:ascii="Arial" w:hAnsi="Arial" w:cs="Arial"/>
          <w:b/>
          <w:sz w:val="18"/>
          <w:szCs w:val="18"/>
        </w:rPr>
        <w:t>Troškovnik</w:t>
      </w:r>
    </w:p>
    <w:p w14:paraId="051BB43A" w14:textId="44B87391" w:rsidR="004D4F13" w:rsidRPr="007F451C" w:rsidRDefault="007F451C" w:rsidP="007F451C">
      <w:pPr>
        <w:pStyle w:val="Odlomakpopisa"/>
        <w:ind w:left="1425"/>
        <w:rPr>
          <w:rFonts w:ascii="Arial" w:hAnsi="Arial" w:cs="Arial"/>
          <w:b/>
          <w:sz w:val="18"/>
          <w:szCs w:val="18"/>
        </w:rPr>
      </w:pPr>
      <w:r>
        <w:rPr>
          <w:rFonts w:ascii="Arial" w:hAnsi="Arial" w:cs="Arial"/>
          <w:b/>
          <w:sz w:val="18"/>
          <w:szCs w:val="18"/>
        </w:rPr>
        <w:t>SUS06</w:t>
      </w:r>
      <w:r w:rsidR="00CD4602">
        <w:rPr>
          <w:rFonts w:ascii="Arial" w:hAnsi="Arial" w:cs="Arial"/>
          <w:b/>
          <w:sz w:val="18"/>
          <w:szCs w:val="18"/>
        </w:rPr>
        <w:t>21_Metodologije</w:t>
      </w:r>
    </w:p>
    <w:sectPr w:rsidR="004D4F13" w:rsidRPr="007F451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9DA4" w14:textId="77777777" w:rsidR="004A08A1" w:rsidRDefault="004A08A1" w:rsidP="00453782">
      <w:r>
        <w:separator/>
      </w:r>
    </w:p>
  </w:endnote>
  <w:endnote w:type="continuationSeparator" w:id="0">
    <w:p w14:paraId="0D384FE2" w14:textId="77777777" w:rsidR="004A08A1" w:rsidRDefault="004A08A1" w:rsidP="0045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FB96" w14:textId="77777777" w:rsidR="00BA1511" w:rsidRPr="00153368" w:rsidRDefault="00153368">
    <w:pPr>
      <w:rPr>
        <w:rFonts w:asciiTheme="majorHAnsi" w:eastAsiaTheme="majorEastAsia" w:hAnsiTheme="majorHAnsi" w:cstheme="majorBidi"/>
        <w:i/>
        <w:sz w:val="20"/>
      </w:rPr>
    </w:pPr>
    <w:r w:rsidRPr="00153368">
      <w:rPr>
        <w:rFonts w:asciiTheme="majorHAnsi" w:eastAsiaTheme="majorEastAsia" w:hAnsiTheme="majorHAnsi" w:cstheme="majorBidi"/>
        <w:i/>
        <w:sz w:val="20"/>
      </w:rPr>
      <w:t>Obrazac poziva na dostavu ponude</w:t>
    </w:r>
  </w:p>
  <w:p w14:paraId="7E1A9F6D" w14:textId="77777777" w:rsidR="00BA1511" w:rsidRDefault="00BA1511" w:rsidP="00BA1511">
    <w:pPr>
      <w:pStyle w:val="Podnoje"/>
      <w:jc w:val="right"/>
    </w:pPr>
    <w:r>
      <w:rPr>
        <w:rFonts w:asciiTheme="majorHAnsi" w:eastAsiaTheme="majorEastAsia" w:hAnsiTheme="majorHAnsi" w:cstheme="majorBidi"/>
        <w:noProof/>
        <w:lang w:eastAsia="hr-HR"/>
      </w:rPr>
      <mc:AlternateContent>
        <mc:Choice Requires="wps">
          <w:drawing>
            <wp:anchor distT="0" distB="0" distL="114300" distR="114300" simplePos="0" relativeHeight="251659264" behindDoc="0" locked="0" layoutInCell="1" allowOverlap="1" wp14:anchorId="7E3848D0" wp14:editId="504E3CFC">
              <wp:simplePos x="0" y="0"/>
              <wp:positionH relativeFrom="margin">
                <wp:posOffset>6014085</wp:posOffset>
              </wp:positionH>
              <wp:positionV relativeFrom="bottomMargin">
                <wp:posOffset>382905</wp:posOffset>
              </wp:positionV>
              <wp:extent cx="266700" cy="276225"/>
              <wp:effectExtent l="0" t="0" r="0" b="9525"/>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622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64867F43" w14:textId="77777777" w:rsidR="00BA1511" w:rsidRPr="00BA1511" w:rsidRDefault="00BA1511" w:rsidP="00BA1511">
                          <w:pPr>
                            <w:pStyle w:val="Podnoje"/>
                            <w:jc w:val="center"/>
                            <w:rPr>
                              <w:rFonts w:ascii="Arial" w:hAnsi="Arial" w:cs="Arial"/>
                              <w:b/>
                              <w:bCs/>
                              <w:color w:val="FFFFFF" w:themeColor="background1"/>
                              <w:sz w:val="16"/>
                              <w:szCs w:val="16"/>
                            </w:rPr>
                          </w:pPr>
                          <w:r w:rsidRPr="00BA1511">
                            <w:rPr>
                              <w:rFonts w:ascii="Arial" w:hAnsi="Arial" w:cs="Arial"/>
                              <w:sz w:val="16"/>
                              <w:szCs w:val="16"/>
                            </w:rPr>
                            <w:fldChar w:fldCharType="begin"/>
                          </w:r>
                          <w:r w:rsidRPr="00BA1511">
                            <w:rPr>
                              <w:rFonts w:ascii="Arial" w:hAnsi="Arial" w:cs="Arial"/>
                              <w:sz w:val="16"/>
                              <w:szCs w:val="16"/>
                            </w:rPr>
                            <w:instrText xml:space="preserve"> PAGE    \* MERGEFORMAT </w:instrText>
                          </w:r>
                          <w:r w:rsidRPr="00BA1511">
                            <w:rPr>
                              <w:rFonts w:ascii="Arial" w:hAnsi="Arial" w:cs="Arial"/>
                              <w:sz w:val="16"/>
                              <w:szCs w:val="16"/>
                            </w:rPr>
                            <w:fldChar w:fldCharType="separate"/>
                          </w:r>
                          <w:r w:rsidR="006D4C19" w:rsidRPr="006D4C19">
                            <w:rPr>
                              <w:rFonts w:ascii="Arial" w:hAnsi="Arial" w:cs="Arial"/>
                              <w:b/>
                              <w:bCs/>
                              <w:noProof/>
                              <w:color w:val="FFFFFF" w:themeColor="background1"/>
                              <w:sz w:val="16"/>
                              <w:szCs w:val="16"/>
                            </w:rPr>
                            <w:t>3</w:t>
                          </w:r>
                          <w:r w:rsidRPr="00BA1511">
                            <w:rPr>
                              <w:rFonts w:ascii="Arial" w:hAnsi="Arial" w:cs="Arial"/>
                              <w:b/>
                              <w:bCs/>
                              <w:noProof/>
                              <w:color w:val="FFFFFF" w:themeColor="background1"/>
                              <w:sz w:val="16"/>
                              <w:szCs w:val="16"/>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FDCD8E" id="Oval 10" o:spid="_x0000_s1026" style="position:absolute;left:0;text-align:left;margin-left:473.55pt;margin-top:30.15pt;width:21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" fillcolor="#40618b" stroked="f">
              <v:textbox inset="0,,0">
                <w:txbxContent>
                  <w:p w:rsidR="00BA1511" w:rsidRPr="00BA1511" w:rsidRDefault="00BA1511" w:rsidP="00BA1511">
                    <w:pPr>
                      <w:pStyle w:val="Footer"/>
                      <w:jc w:val="center"/>
                      <w:rPr>
                        <w:rFonts w:ascii="Arial" w:hAnsi="Arial" w:cs="Arial"/>
                        <w:b/>
                        <w:bCs/>
                        <w:color w:val="FFFFFF" w:themeColor="background1"/>
                        <w:sz w:val="16"/>
                        <w:szCs w:val="16"/>
                      </w:rPr>
                    </w:pPr>
                    <w:r w:rsidRPr="00BA1511">
                      <w:rPr>
                        <w:rFonts w:ascii="Arial" w:hAnsi="Arial" w:cs="Arial"/>
                        <w:sz w:val="16"/>
                        <w:szCs w:val="16"/>
                      </w:rPr>
                      <w:fldChar w:fldCharType="begin"/>
                    </w:r>
                    <w:r w:rsidRPr="00BA1511">
                      <w:rPr>
                        <w:rFonts w:ascii="Arial" w:hAnsi="Arial" w:cs="Arial"/>
                        <w:sz w:val="16"/>
                        <w:szCs w:val="16"/>
                      </w:rPr>
                      <w:instrText xml:space="preserve"> PAGE    \* MERGEFORMAT </w:instrText>
                    </w:r>
                    <w:r w:rsidRPr="00BA1511">
                      <w:rPr>
                        <w:rFonts w:ascii="Arial" w:hAnsi="Arial" w:cs="Arial"/>
                        <w:sz w:val="16"/>
                        <w:szCs w:val="16"/>
                      </w:rPr>
                      <w:fldChar w:fldCharType="separate"/>
                    </w:r>
                    <w:r w:rsidR="006D4C19" w:rsidRPr="006D4C19">
                      <w:rPr>
                        <w:rFonts w:ascii="Arial" w:hAnsi="Arial" w:cs="Arial"/>
                        <w:b/>
                        <w:bCs/>
                        <w:noProof/>
                        <w:color w:val="FFFFFF" w:themeColor="background1"/>
                        <w:sz w:val="16"/>
                        <w:szCs w:val="16"/>
                      </w:rPr>
                      <w:t>3</w:t>
                    </w:r>
                    <w:r w:rsidRPr="00BA1511">
                      <w:rPr>
                        <w:rFonts w:ascii="Arial" w:hAnsi="Arial" w:cs="Arial"/>
                        <w:b/>
                        <w:bCs/>
                        <w:noProof/>
                        <w:color w:val="FFFFFF" w:themeColor="background1"/>
                        <w:sz w:val="16"/>
                        <w:szCs w:val="16"/>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0E27" w14:textId="77777777" w:rsidR="004A08A1" w:rsidRDefault="004A08A1" w:rsidP="00453782">
      <w:r>
        <w:separator/>
      </w:r>
    </w:p>
  </w:footnote>
  <w:footnote w:type="continuationSeparator" w:id="0">
    <w:p w14:paraId="3CB5492C" w14:textId="77777777" w:rsidR="004A08A1" w:rsidRDefault="004A08A1" w:rsidP="00453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FAD0" w14:textId="41F9FE16" w:rsidR="00453782" w:rsidRDefault="00093CD1">
    <w:pPr>
      <w:pStyle w:val="Zaglavlje"/>
    </w:pPr>
    <w:r w:rsidRPr="008D4BF2">
      <w:rPr>
        <w:noProof/>
      </w:rPr>
      <w:drawing>
        <wp:inline distT="0" distB="0" distL="0" distR="0" wp14:anchorId="42A023CC" wp14:editId="29B7D793">
          <wp:extent cx="5760720" cy="140906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409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832"/>
    <w:multiLevelType w:val="hybridMultilevel"/>
    <w:tmpl w:val="9924A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6E21C2"/>
    <w:multiLevelType w:val="hybridMultilevel"/>
    <w:tmpl w:val="A00C887E"/>
    <w:lvl w:ilvl="0" w:tplc="D53A9392">
      <w:numFmt w:val="bullet"/>
      <w:lvlText w:val="•"/>
      <w:lvlJc w:val="left"/>
      <w:pPr>
        <w:ind w:left="705" w:hanging="705"/>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BC043D"/>
    <w:multiLevelType w:val="hybridMultilevel"/>
    <w:tmpl w:val="7312DE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3A1945"/>
    <w:multiLevelType w:val="hybridMultilevel"/>
    <w:tmpl w:val="CC0C9D62"/>
    <w:lvl w:ilvl="0" w:tplc="D53A9392">
      <w:numFmt w:val="bullet"/>
      <w:lvlText w:val="•"/>
      <w:lvlJc w:val="left"/>
      <w:pPr>
        <w:ind w:left="705" w:hanging="705"/>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4ED4405"/>
    <w:multiLevelType w:val="hybridMultilevel"/>
    <w:tmpl w:val="755482D2"/>
    <w:lvl w:ilvl="0" w:tplc="D53A9392">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7D9750D"/>
    <w:multiLevelType w:val="hybridMultilevel"/>
    <w:tmpl w:val="60C281E4"/>
    <w:lvl w:ilvl="0" w:tplc="63DED6D6">
      <w:start w:val="21"/>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3CB22C00"/>
    <w:multiLevelType w:val="hybridMultilevel"/>
    <w:tmpl w:val="516286F6"/>
    <w:lvl w:ilvl="0" w:tplc="63DED6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02390B"/>
    <w:multiLevelType w:val="hybridMultilevel"/>
    <w:tmpl w:val="46B270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703E3E"/>
    <w:multiLevelType w:val="hybridMultilevel"/>
    <w:tmpl w:val="0E263F24"/>
    <w:lvl w:ilvl="0" w:tplc="041A0001">
      <w:start w:val="1"/>
      <w:numFmt w:val="bullet"/>
      <w:lvlText w:val=""/>
      <w:lvlJc w:val="left"/>
      <w:pPr>
        <w:ind w:left="7800" w:hanging="360"/>
      </w:pPr>
      <w:rPr>
        <w:rFonts w:ascii="Symbol" w:hAnsi="Symbol" w:hint="default"/>
      </w:rPr>
    </w:lvl>
    <w:lvl w:ilvl="1" w:tplc="041A0003" w:tentative="1">
      <w:start w:val="1"/>
      <w:numFmt w:val="bullet"/>
      <w:lvlText w:val="o"/>
      <w:lvlJc w:val="left"/>
      <w:pPr>
        <w:ind w:left="8520" w:hanging="360"/>
      </w:pPr>
      <w:rPr>
        <w:rFonts w:ascii="Courier New" w:hAnsi="Courier New" w:cs="Courier New" w:hint="default"/>
      </w:rPr>
    </w:lvl>
    <w:lvl w:ilvl="2" w:tplc="041A0005" w:tentative="1">
      <w:start w:val="1"/>
      <w:numFmt w:val="bullet"/>
      <w:lvlText w:val=""/>
      <w:lvlJc w:val="left"/>
      <w:pPr>
        <w:ind w:left="9240" w:hanging="360"/>
      </w:pPr>
      <w:rPr>
        <w:rFonts w:ascii="Wingdings" w:hAnsi="Wingdings" w:hint="default"/>
      </w:rPr>
    </w:lvl>
    <w:lvl w:ilvl="3" w:tplc="041A0001" w:tentative="1">
      <w:start w:val="1"/>
      <w:numFmt w:val="bullet"/>
      <w:lvlText w:val=""/>
      <w:lvlJc w:val="left"/>
      <w:pPr>
        <w:ind w:left="9960" w:hanging="360"/>
      </w:pPr>
      <w:rPr>
        <w:rFonts w:ascii="Symbol" w:hAnsi="Symbol" w:hint="default"/>
      </w:rPr>
    </w:lvl>
    <w:lvl w:ilvl="4" w:tplc="041A0003" w:tentative="1">
      <w:start w:val="1"/>
      <w:numFmt w:val="bullet"/>
      <w:lvlText w:val="o"/>
      <w:lvlJc w:val="left"/>
      <w:pPr>
        <w:ind w:left="10680" w:hanging="360"/>
      </w:pPr>
      <w:rPr>
        <w:rFonts w:ascii="Courier New" w:hAnsi="Courier New" w:cs="Courier New" w:hint="default"/>
      </w:rPr>
    </w:lvl>
    <w:lvl w:ilvl="5" w:tplc="041A0005" w:tentative="1">
      <w:start w:val="1"/>
      <w:numFmt w:val="bullet"/>
      <w:lvlText w:val=""/>
      <w:lvlJc w:val="left"/>
      <w:pPr>
        <w:ind w:left="11400" w:hanging="360"/>
      </w:pPr>
      <w:rPr>
        <w:rFonts w:ascii="Wingdings" w:hAnsi="Wingdings" w:hint="default"/>
      </w:rPr>
    </w:lvl>
    <w:lvl w:ilvl="6" w:tplc="041A0001" w:tentative="1">
      <w:start w:val="1"/>
      <w:numFmt w:val="bullet"/>
      <w:lvlText w:val=""/>
      <w:lvlJc w:val="left"/>
      <w:pPr>
        <w:ind w:left="12120" w:hanging="360"/>
      </w:pPr>
      <w:rPr>
        <w:rFonts w:ascii="Symbol" w:hAnsi="Symbol" w:hint="default"/>
      </w:rPr>
    </w:lvl>
    <w:lvl w:ilvl="7" w:tplc="041A0003" w:tentative="1">
      <w:start w:val="1"/>
      <w:numFmt w:val="bullet"/>
      <w:lvlText w:val="o"/>
      <w:lvlJc w:val="left"/>
      <w:pPr>
        <w:ind w:left="12840" w:hanging="360"/>
      </w:pPr>
      <w:rPr>
        <w:rFonts w:ascii="Courier New" w:hAnsi="Courier New" w:cs="Courier New" w:hint="default"/>
      </w:rPr>
    </w:lvl>
    <w:lvl w:ilvl="8" w:tplc="041A0005" w:tentative="1">
      <w:start w:val="1"/>
      <w:numFmt w:val="bullet"/>
      <w:lvlText w:val=""/>
      <w:lvlJc w:val="left"/>
      <w:pPr>
        <w:ind w:left="13560" w:hanging="360"/>
      </w:pPr>
      <w:rPr>
        <w:rFonts w:ascii="Wingdings" w:hAnsi="Wingdings" w:hint="default"/>
      </w:rPr>
    </w:lvl>
  </w:abstractNum>
  <w:abstractNum w:abstractNumId="9" w15:restartNumberingAfterBreak="0">
    <w:nsid w:val="602A752D"/>
    <w:multiLevelType w:val="hybridMultilevel"/>
    <w:tmpl w:val="08480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901869"/>
    <w:multiLevelType w:val="hybridMultilevel"/>
    <w:tmpl w:val="333AB6B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6DD729C0"/>
    <w:multiLevelType w:val="hybridMultilevel"/>
    <w:tmpl w:val="D4847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134228A"/>
    <w:multiLevelType w:val="hybridMultilevel"/>
    <w:tmpl w:val="8FD42468"/>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abstractNumId w:val="0"/>
  </w:num>
  <w:num w:numId="2">
    <w:abstractNumId w:val="8"/>
  </w:num>
  <w:num w:numId="3">
    <w:abstractNumId w:val="7"/>
  </w:num>
  <w:num w:numId="4">
    <w:abstractNumId w:val="12"/>
  </w:num>
  <w:num w:numId="5">
    <w:abstractNumId w:val="9"/>
  </w:num>
  <w:num w:numId="6">
    <w:abstractNumId w:val="5"/>
  </w:num>
  <w:num w:numId="7">
    <w:abstractNumId w:val="6"/>
  </w:num>
  <w:num w:numId="8">
    <w:abstractNumId w:val="3"/>
  </w:num>
  <w:num w:numId="9">
    <w:abstractNumId w:val="1"/>
  </w:num>
  <w:num w:numId="10">
    <w:abstractNumId w:val="4"/>
  </w:num>
  <w:num w:numId="11">
    <w:abstractNumId w:val="1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82"/>
    <w:rsid w:val="0000040C"/>
    <w:rsid w:val="00076F7D"/>
    <w:rsid w:val="00093CD1"/>
    <w:rsid w:val="000E2EBD"/>
    <w:rsid w:val="0012087F"/>
    <w:rsid w:val="001345EE"/>
    <w:rsid w:val="00141353"/>
    <w:rsid w:val="00153368"/>
    <w:rsid w:val="00176E8B"/>
    <w:rsid w:val="00197E19"/>
    <w:rsid w:val="001A739D"/>
    <w:rsid w:val="001E31E1"/>
    <w:rsid w:val="00223EE2"/>
    <w:rsid w:val="00240F95"/>
    <w:rsid w:val="0025393B"/>
    <w:rsid w:val="00264154"/>
    <w:rsid w:val="002662D5"/>
    <w:rsid w:val="002772B7"/>
    <w:rsid w:val="002D0B35"/>
    <w:rsid w:val="002E3318"/>
    <w:rsid w:val="002F5D35"/>
    <w:rsid w:val="00305A89"/>
    <w:rsid w:val="0031238A"/>
    <w:rsid w:val="003131BD"/>
    <w:rsid w:val="00341145"/>
    <w:rsid w:val="0034356B"/>
    <w:rsid w:val="00360F06"/>
    <w:rsid w:val="00363642"/>
    <w:rsid w:val="00381021"/>
    <w:rsid w:val="0039055C"/>
    <w:rsid w:val="003C0870"/>
    <w:rsid w:val="003C7BD2"/>
    <w:rsid w:val="003E4EF6"/>
    <w:rsid w:val="00403873"/>
    <w:rsid w:val="0042425C"/>
    <w:rsid w:val="004363C1"/>
    <w:rsid w:val="00442F1C"/>
    <w:rsid w:val="00453782"/>
    <w:rsid w:val="00456CFB"/>
    <w:rsid w:val="004617AB"/>
    <w:rsid w:val="00464F75"/>
    <w:rsid w:val="00470382"/>
    <w:rsid w:val="00471E48"/>
    <w:rsid w:val="00474FDC"/>
    <w:rsid w:val="004A08A1"/>
    <w:rsid w:val="004C4F28"/>
    <w:rsid w:val="004D4F13"/>
    <w:rsid w:val="004D7531"/>
    <w:rsid w:val="004E669D"/>
    <w:rsid w:val="004E6BF1"/>
    <w:rsid w:val="00536034"/>
    <w:rsid w:val="005756E2"/>
    <w:rsid w:val="00587C15"/>
    <w:rsid w:val="005B7F9B"/>
    <w:rsid w:val="005C0F5E"/>
    <w:rsid w:val="005E772C"/>
    <w:rsid w:val="00617586"/>
    <w:rsid w:val="00636B18"/>
    <w:rsid w:val="0064505D"/>
    <w:rsid w:val="00673EFA"/>
    <w:rsid w:val="00692C2C"/>
    <w:rsid w:val="006B7FF1"/>
    <w:rsid w:val="006D4C19"/>
    <w:rsid w:val="00707D19"/>
    <w:rsid w:val="00756F7D"/>
    <w:rsid w:val="0078298D"/>
    <w:rsid w:val="007A62BA"/>
    <w:rsid w:val="007C3B46"/>
    <w:rsid w:val="007C76B9"/>
    <w:rsid w:val="007E436A"/>
    <w:rsid w:val="007F451C"/>
    <w:rsid w:val="00854E6C"/>
    <w:rsid w:val="00862147"/>
    <w:rsid w:val="00876C1E"/>
    <w:rsid w:val="00905AFF"/>
    <w:rsid w:val="0094731D"/>
    <w:rsid w:val="009504EC"/>
    <w:rsid w:val="009709CF"/>
    <w:rsid w:val="00985805"/>
    <w:rsid w:val="00991CFF"/>
    <w:rsid w:val="00993C6D"/>
    <w:rsid w:val="009A7F88"/>
    <w:rsid w:val="009C799A"/>
    <w:rsid w:val="009D1CE6"/>
    <w:rsid w:val="009E2630"/>
    <w:rsid w:val="009F57F0"/>
    <w:rsid w:val="00A00BDA"/>
    <w:rsid w:val="00A52EBE"/>
    <w:rsid w:val="00A53AF4"/>
    <w:rsid w:val="00AA7E55"/>
    <w:rsid w:val="00AC2CF3"/>
    <w:rsid w:val="00AC3BE2"/>
    <w:rsid w:val="00AE2CA8"/>
    <w:rsid w:val="00AF48B2"/>
    <w:rsid w:val="00B04D46"/>
    <w:rsid w:val="00B13DB6"/>
    <w:rsid w:val="00B312E1"/>
    <w:rsid w:val="00B5508D"/>
    <w:rsid w:val="00B63F6B"/>
    <w:rsid w:val="00B83858"/>
    <w:rsid w:val="00BA1511"/>
    <w:rsid w:val="00BA370B"/>
    <w:rsid w:val="00BB2B94"/>
    <w:rsid w:val="00C01A47"/>
    <w:rsid w:val="00C20949"/>
    <w:rsid w:val="00C4797B"/>
    <w:rsid w:val="00C86DDC"/>
    <w:rsid w:val="00C95489"/>
    <w:rsid w:val="00CD4602"/>
    <w:rsid w:val="00CE0517"/>
    <w:rsid w:val="00D037D5"/>
    <w:rsid w:val="00D11145"/>
    <w:rsid w:val="00D366B3"/>
    <w:rsid w:val="00D53FD7"/>
    <w:rsid w:val="00DE13D2"/>
    <w:rsid w:val="00DF7BFF"/>
    <w:rsid w:val="00E24377"/>
    <w:rsid w:val="00E31F5A"/>
    <w:rsid w:val="00EA4882"/>
    <w:rsid w:val="00EB4E71"/>
    <w:rsid w:val="00EC4ACF"/>
    <w:rsid w:val="00EE0D55"/>
    <w:rsid w:val="00F0270E"/>
    <w:rsid w:val="00F219FF"/>
    <w:rsid w:val="00F76BCD"/>
    <w:rsid w:val="00F832B4"/>
    <w:rsid w:val="00F851D5"/>
    <w:rsid w:val="00F96FEB"/>
    <w:rsid w:val="00FC0AAA"/>
    <w:rsid w:val="00FF3489"/>
    <w:rsid w:val="00FF4C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CCD544"/>
  <w15:docId w15:val="{C893AB76-B1A3-4D49-9015-EC1B495F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82"/>
    <w:pPr>
      <w:spacing w:after="0" w:line="240" w:lineRule="auto"/>
    </w:pPr>
    <w:rPr>
      <w:rFonts w:ascii="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53782"/>
    <w:pPr>
      <w:tabs>
        <w:tab w:val="center" w:pos="4536"/>
        <w:tab w:val="right" w:pos="9072"/>
      </w:tabs>
    </w:pPr>
    <w:rPr>
      <w:rFonts w:asciiTheme="minorHAnsi" w:hAnsiTheme="minorHAnsi" w:cstheme="minorBidi"/>
    </w:rPr>
  </w:style>
  <w:style w:type="character" w:customStyle="1" w:styleId="ZaglavljeChar">
    <w:name w:val="Zaglavlje Char"/>
    <w:basedOn w:val="Zadanifontodlomka"/>
    <w:link w:val="Zaglavlje"/>
    <w:uiPriority w:val="99"/>
    <w:rsid w:val="00453782"/>
  </w:style>
  <w:style w:type="paragraph" w:styleId="Podnoje">
    <w:name w:val="footer"/>
    <w:basedOn w:val="Normal"/>
    <w:link w:val="PodnojeChar"/>
    <w:uiPriority w:val="99"/>
    <w:unhideWhenUsed/>
    <w:rsid w:val="00453782"/>
    <w:pPr>
      <w:tabs>
        <w:tab w:val="center" w:pos="4536"/>
        <w:tab w:val="right" w:pos="9072"/>
      </w:tabs>
    </w:pPr>
    <w:rPr>
      <w:rFonts w:asciiTheme="minorHAnsi" w:hAnsiTheme="minorHAnsi" w:cstheme="minorBidi"/>
    </w:rPr>
  </w:style>
  <w:style w:type="character" w:customStyle="1" w:styleId="PodnojeChar">
    <w:name w:val="Podnožje Char"/>
    <w:basedOn w:val="Zadanifontodlomka"/>
    <w:link w:val="Podnoje"/>
    <w:uiPriority w:val="99"/>
    <w:rsid w:val="00453782"/>
  </w:style>
  <w:style w:type="table" w:styleId="Reetkatablice">
    <w:name w:val="Table Grid"/>
    <w:basedOn w:val="Obinatablica"/>
    <w:rsid w:val="0045378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53782"/>
    <w:rPr>
      <w:rFonts w:ascii="Tahoma" w:hAnsi="Tahoma" w:cs="Tahoma"/>
      <w:sz w:val="16"/>
      <w:szCs w:val="16"/>
    </w:rPr>
  </w:style>
  <w:style w:type="character" w:customStyle="1" w:styleId="TekstbaloniaChar">
    <w:name w:val="Tekst balončića Char"/>
    <w:basedOn w:val="Zadanifontodlomka"/>
    <w:link w:val="Tekstbalonia"/>
    <w:uiPriority w:val="99"/>
    <w:semiHidden/>
    <w:rsid w:val="00453782"/>
    <w:rPr>
      <w:rFonts w:ascii="Tahoma" w:hAnsi="Tahoma" w:cs="Tahoma"/>
      <w:sz w:val="16"/>
      <w:szCs w:val="16"/>
    </w:rPr>
  </w:style>
  <w:style w:type="paragraph" w:styleId="Odlomakpopisa">
    <w:name w:val="List Paragraph"/>
    <w:basedOn w:val="Normal"/>
    <w:uiPriority w:val="34"/>
    <w:qFormat/>
    <w:rsid w:val="00453782"/>
    <w:pPr>
      <w:ind w:left="720"/>
      <w:contextualSpacing/>
    </w:pPr>
  </w:style>
  <w:style w:type="character" w:styleId="Hiperveza">
    <w:name w:val="Hyperlink"/>
    <w:basedOn w:val="Zadanifontodlomka"/>
    <w:uiPriority w:val="99"/>
    <w:unhideWhenUsed/>
    <w:rsid w:val="009D1CE6"/>
    <w:rPr>
      <w:color w:val="0000FF" w:themeColor="hyperlink"/>
      <w:u w:val="single"/>
    </w:rPr>
  </w:style>
  <w:style w:type="character" w:styleId="Nerijeenospominjanje">
    <w:name w:val="Unresolved Mention"/>
    <w:basedOn w:val="Zadanifontodlomka"/>
    <w:uiPriority w:val="99"/>
    <w:semiHidden/>
    <w:unhideWhenUsed/>
    <w:rsid w:val="00C95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ko.plecas@pp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1034</Words>
  <Characters>5894</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Plećaš</dc:creator>
  <cp:lastModifiedBy>Jelena Kiš</cp:lastModifiedBy>
  <cp:revision>4</cp:revision>
  <cp:lastPrinted>2021-08-09T09:36:00Z</cp:lastPrinted>
  <dcterms:created xsi:type="dcterms:W3CDTF">2021-08-16T07:06:00Z</dcterms:created>
  <dcterms:modified xsi:type="dcterms:W3CDTF">2021-08-16T07:11:00Z</dcterms:modified>
</cp:coreProperties>
</file>