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79B5AF5B" w:rsidR="00BB5D76" w:rsidRDefault="009C2D03"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bookmarkStart w:id="0" w:name="_Hlk91758403"/>
      <w:r w:rsidRPr="00805BC9">
        <w:rPr>
          <w:rFonts w:asciiTheme="majorHAnsi" w:hAnsiTheme="majorHAnsi"/>
          <w:b/>
          <w:i/>
          <w:color w:val="365F91" w:themeColor="accent1" w:themeShade="BF"/>
          <w:sz w:val="28"/>
          <w:szCs w:val="24"/>
          <w:lang w:val="hr-HR"/>
        </w:rPr>
        <w:t xml:space="preserve">Jaružanje </w:t>
      </w:r>
      <w:r w:rsidR="00A77C88" w:rsidRPr="00805BC9">
        <w:rPr>
          <w:rFonts w:asciiTheme="majorHAnsi" w:hAnsiTheme="majorHAnsi"/>
          <w:b/>
          <w:i/>
          <w:color w:val="365F91" w:themeColor="accent1" w:themeShade="BF"/>
          <w:sz w:val="28"/>
          <w:szCs w:val="24"/>
          <w:lang w:val="hr-HR"/>
        </w:rPr>
        <w:t>prilaznog kanala luci Ploče</w:t>
      </w:r>
    </w:p>
    <w:bookmarkEnd w:id="0"/>
    <w:p w14:paraId="3100DDA2" w14:textId="50C784DF"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INV</w:t>
      </w:r>
      <w:r w:rsidR="00A07615">
        <w:rPr>
          <w:rFonts w:asciiTheme="majorHAnsi" w:hAnsiTheme="majorHAnsi"/>
          <w:b/>
          <w:color w:val="365F91" w:themeColor="accent1" w:themeShade="BF"/>
          <w:sz w:val="28"/>
          <w:szCs w:val="24"/>
          <w:lang w:val="hr-HR"/>
        </w:rPr>
        <w:t>3</w:t>
      </w:r>
      <w:r w:rsidR="007E2457">
        <w:rPr>
          <w:rFonts w:asciiTheme="majorHAnsi" w:hAnsiTheme="majorHAnsi"/>
          <w:b/>
          <w:color w:val="365F91" w:themeColor="accent1" w:themeShade="BF"/>
          <w:sz w:val="28"/>
          <w:szCs w:val="24"/>
          <w:lang w:val="hr-HR"/>
        </w:rPr>
        <w:t>/2</w:t>
      </w:r>
      <w:r w:rsidR="00A07615">
        <w:rPr>
          <w:rFonts w:asciiTheme="majorHAnsi" w:hAnsiTheme="majorHAnsi"/>
          <w:b/>
          <w:color w:val="365F91" w:themeColor="accent1" w:themeShade="BF"/>
          <w:sz w:val="28"/>
          <w:szCs w:val="24"/>
          <w:lang w:val="hr-HR"/>
        </w:rPr>
        <w:t>2</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3E60D6BE"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F83F3F">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w:t>
      </w:r>
      <w:r w:rsidR="007E2457" w:rsidRPr="00805BC9">
        <w:rPr>
          <w:rFonts w:asciiTheme="majorHAnsi" w:hAnsiTheme="majorHAnsi"/>
          <w:b/>
          <w:color w:val="365F91" w:themeColor="accent1" w:themeShade="BF"/>
          <w:sz w:val="28"/>
          <w:szCs w:val="24"/>
          <w:lang w:val="hr-HR"/>
        </w:rPr>
        <w:t>202</w:t>
      </w:r>
      <w:r w:rsidR="00130403" w:rsidRPr="00805BC9">
        <w:rPr>
          <w:rFonts w:asciiTheme="majorHAnsi" w:hAnsiTheme="majorHAnsi"/>
          <w:b/>
          <w:color w:val="365F91" w:themeColor="accent1" w:themeShade="BF"/>
          <w:sz w:val="28"/>
          <w:szCs w:val="24"/>
          <w:lang w:val="hr-HR"/>
        </w:rPr>
        <w:t>2</w:t>
      </w:r>
      <w:r w:rsidR="007E2457" w:rsidRPr="00805BC9">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0"/>
          <w:footerReference w:type="default" r:id="rId11"/>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77777777"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77777777" w:rsidR="00F75EB3" w:rsidRPr="00AC167C" w:rsidRDefault="001640C2"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77777777" w:rsidR="00F75EB3" w:rsidRPr="00AC167C" w:rsidRDefault="001640C2"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77777777" w:rsidR="00F75EB3" w:rsidRPr="00AC167C" w:rsidRDefault="001640C2"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17</w:t>
            </w:r>
            <w:r w:rsidR="00F75EB3" w:rsidRPr="00AC167C">
              <w:rPr>
                <w:rFonts w:asciiTheme="majorHAnsi" w:hAnsiTheme="majorHAnsi" w:cstheme="minorHAnsi"/>
                <w:noProof/>
                <w:webHidden/>
                <w:lang w:val="hr-HR"/>
              </w:rPr>
              <w:fldChar w:fldCharType="end"/>
            </w:r>
          </w:hyperlink>
        </w:p>
        <w:p w14:paraId="2EBAC1CC" w14:textId="77777777" w:rsidR="00F75EB3" w:rsidRPr="00AC167C" w:rsidRDefault="001640C2"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24</w:t>
            </w:r>
            <w:r w:rsidR="00F75EB3" w:rsidRPr="00AC167C">
              <w:rPr>
                <w:rFonts w:asciiTheme="majorHAnsi" w:hAnsiTheme="majorHAnsi" w:cstheme="minorHAnsi"/>
                <w:noProof/>
                <w:webHidden/>
                <w:lang w:val="hr-HR"/>
              </w:rPr>
              <w:fldChar w:fldCharType="end"/>
            </w:r>
          </w:hyperlink>
        </w:p>
        <w:p w14:paraId="4DA973F8" w14:textId="77777777" w:rsidR="00F75EB3" w:rsidRPr="00AC167C" w:rsidRDefault="001640C2"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26</w:t>
            </w:r>
            <w:r w:rsidR="00F75EB3" w:rsidRPr="00AC167C">
              <w:rPr>
                <w:rFonts w:asciiTheme="majorHAnsi" w:hAnsiTheme="majorHAnsi" w:cstheme="minorHAnsi"/>
                <w:noProof/>
                <w:webHidden/>
                <w:lang w:val="hr-HR"/>
              </w:rPr>
              <w:fldChar w:fldCharType="end"/>
            </w:r>
          </w:hyperlink>
        </w:p>
        <w:p w14:paraId="764C07A5" w14:textId="77777777" w:rsidR="00F75EB3" w:rsidRPr="00722CA8" w:rsidRDefault="001640C2"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31</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1" w:name="_Toc497388082"/>
      <w:r w:rsidRPr="00722CA8">
        <w:rPr>
          <w:rFonts w:cs="Arial"/>
          <w:color w:val="548DD4" w:themeColor="text2" w:themeTint="99"/>
          <w:sz w:val="24"/>
          <w:szCs w:val="24"/>
          <w:lang w:val="hr-HR"/>
        </w:rPr>
        <w:t>OPĆI PODACI</w:t>
      </w:r>
      <w:bookmarkEnd w:id="1"/>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2"/>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1640C2" w:rsidP="00F75EB3">
            <w:pPr>
              <w:tabs>
                <w:tab w:val="left" w:pos="426"/>
                <w:tab w:val="left" w:pos="567"/>
                <w:tab w:val="left" w:pos="2552"/>
              </w:tabs>
              <w:ind w:left="426" w:right="-142"/>
              <w:jc w:val="both"/>
              <w:rPr>
                <w:rFonts w:asciiTheme="majorHAnsi" w:hAnsiTheme="majorHAnsi" w:cs="Arial"/>
                <w:b/>
                <w:lang w:val="hr-HR"/>
              </w:rPr>
            </w:pPr>
            <w:hyperlink r:id="rId12"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1640C2" w:rsidP="00F75EB3">
            <w:pPr>
              <w:tabs>
                <w:tab w:val="left" w:pos="426"/>
                <w:tab w:val="left" w:pos="567"/>
                <w:tab w:val="left" w:pos="2552"/>
              </w:tabs>
              <w:ind w:left="426" w:right="-142"/>
              <w:jc w:val="both"/>
              <w:rPr>
                <w:rFonts w:asciiTheme="majorHAnsi" w:hAnsiTheme="majorHAnsi" w:cs="Arial"/>
                <w:b/>
                <w:lang w:val="hr-HR"/>
              </w:rPr>
            </w:pPr>
            <w:hyperlink r:id="rId13"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B97788E"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F37D19">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71CFB958" w:rsidR="00C80AD4" w:rsidRPr="00722CA8" w:rsidRDefault="001640C2" w:rsidP="00F75EB3">
            <w:pPr>
              <w:pStyle w:val="Tijeloteksta"/>
              <w:tabs>
                <w:tab w:val="left" w:pos="426"/>
                <w:tab w:val="left" w:pos="567"/>
              </w:tabs>
              <w:ind w:left="426" w:right="-142"/>
              <w:rPr>
                <w:rFonts w:asciiTheme="majorHAnsi" w:hAnsiTheme="majorHAnsi" w:cs="Arial"/>
                <w:lang w:val="hr-HR"/>
              </w:rPr>
            </w:pPr>
            <w:hyperlink r:id="rId14" w:history="1">
              <w:r w:rsidR="00F37D19" w:rsidRPr="00FB6C2E">
                <w:rPr>
                  <w:rStyle w:val="Hiperveza"/>
                </w:rPr>
                <w:t>ana</w:t>
              </w:r>
              <w:r w:rsidR="00F37D19" w:rsidRPr="00FB6C2E">
                <w:rPr>
                  <w:rStyle w:val="Hiperveza"/>
                  <w:rFonts w:asciiTheme="majorHAnsi" w:hAnsiTheme="majorHAnsi" w:cs="Arial"/>
                  <w:lang w:val="hr-HR"/>
                </w:rPr>
                <w:t>.musan@ppa.hr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3" w:name="_Toc315197464"/>
      <w:bookmarkStart w:id="4"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 xml:space="preserve">Kriteriji za odabir ekonomski </w:t>
      </w:r>
      <w:proofErr w:type="spellStart"/>
      <w:r>
        <w:rPr>
          <w:rFonts w:asciiTheme="majorHAnsi" w:hAnsiTheme="majorHAnsi" w:cs="Arial"/>
          <w:lang w:val="hr-HR"/>
        </w:rPr>
        <w:t>najpovljnije</w:t>
      </w:r>
      <w:proofErr w:type="spellEnd"/>
      <w:r>
        <w:rPr>
          <w:rFonts w:asciiTheme="majorHAnsi" w:hAnsiTheme="majorHAnsi" w:cs="Arial"/>
          <w:lang w:val="hr-HR"/>
        </w:rPr>
        <w:t xml:space="preserve"> ponude</w:t>
      </w:r>
    </w:p>
    <w:p w14:paraId="5B44E370" w14:textId="0C54683B" w:rsidR="00584947" w:rsidRPr="00FB28CC" w:rsidRDefault="00584947"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5"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5" w:name="_Toc497388084"/>
      <w:r w:rsidRPr="00722CA8">
        <w:rPr>
          <w:rFonts w:asciiTheme="majorHAnsi" w:hAnsiTheme="majorHAnsi" w:cs="Arial"/>
          <w:b/>
          <w:color w:val="365F91" w:themeColor="accent1" w:themeShade="BF"/>
          <w:lang w:val="hr-HR"/>
        </w:rPr>
        <w:t>Pravo sudjelovanja</w:t>
      </w:r>
      <w:bookmarkEnd w:id="5"/>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3"/>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25ECC46B"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6"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17" w:history="1">
        <w:r w:rsidR="0069454E" w:rsidRPr="000F3555">
          <w:rPr>
            <w:rStyle w:val="Hiperveza"/>
            <w:rFonts w:asciiTheme="majorHAnsi" w:hAnsiTheme="majorHAnsi" w:cs="Arial"/>
            <w:lang w:val="hr-HR"/>
          </w:rPr>
          <w:t>jelena.kis@ppa.hr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6" w:name="_Toc315197466"/>
      <w:bookmarkStart w:id="7"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6"/>
      <w:bookmarkEnd w:id="7"/>
    </w:p>
    <w:p w14:paraId="35C94F16" w14:textId="3118FD15" w:rsidR="00C60723" w:rsidRDefault="003D1F77" w:rsidP="00651A16">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51228874907</w:t>
      </w:r>
      <w:r w:rsidR="00BE3657">
        <w:rPr>
          <w:rFonts w:asciiTheme="majorHAnsi" w:hAnsiTheme="majorHAnsi" w:cs="Arial"/>
          <w:lang w:val="hr-HR"/>
        </w:rPr>
        <w:t>,</w:t>
      </w:r>
      <w:r w:rsidR="00651A16" w:rsidRPr="00722CA8">
        <w:rPr>
          <w:rFonts w:asciiTheme="majorHAnsi" w:hAnsiTheme="majorHAnsi" w:cs="Arial"/>
          <w:lang w:val="hr-HR"/>
        </w:rPr>
        <w:t xml:space="preserve"> </w:t>
      </w:r>
      <w:r w:rsidR="00BE3657" w:rsidRPr="00BE3657">
        <w:rPr>
          <w:rFonts w:asciiTheme="majorHAnsi" w:hAnsiTheme="majorHAnsi" w:cs="Arial"/>
          <w:lang w:val="hr-HR"/>
        </w:rPr>
        <w:t xml:space="preserve">sa B-CONSTRUCTIONS d.o.o., Obala N. Gusara 12, 20340 Ploče, OIB: 49935328255 </w:t>
      </w:r>
      <w:r w:rsidR="00BE3657">
        <w:rPr>
          <w:rFonts w:asciiTheme="majorHAnsi" w:hAnsiTheme="majorHAnsi" w:cs="Arial"/>
          <w:lang w:val="hr-HR"/>
        </w:rPr>
        <w:t xml:space="preserve">i sa Pomorski fakultet u Splitu, Ruđera Boškovića 37, OIB. 24624257529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20930388" w14:textId="42FB4522" w:rsidR="00A77C88" w:rsidRPr="00722CA8" w:rsidRDefault="00A77C88" w:rsidP="00A77C88">
      <w:pPr>
        <w:rPr>
          <w:rFonts w:asciiTheme="majorHAnsi" w:hAnsiTheme="majorHAnsi" w:cs="Arial"/>
          <w:lang w:val="hr-HR"/>
        </w:rPr>
      </w:pPr>
      <w:r>
        <w:rPr>
          <w:rFonts w:asciiTheme="majorHAnsi" w:hAnsiTheme="majorHAnsi" w:cs="Arial"/>
          <w:lang w:val="hr-HR"/>
        </w:rPr>
        <w:br w:type="page"/>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8"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8"/>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9" w:name="_Toc315197472"/>
      <w:bookmarkEnd w:id="4"/>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6FE8CA4A"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10" w:name="_Hlk91759004"/>
      <w:r w:rsidR="00956DFE" w:rsidRPr="00956DFE">
        <w:rPr>
          <w:rFonts w:asciiTheme="majorHAnsi" w:hAnsiTheme="majorHAnsi" w:cs="Arial"/>
          <w:b/>
          <w:lang w:val="hr-HR"/>
        </w:rPr>
        <w:t>Jaružanje prilaznog kanala luci Ploče</w:t>
      </w:r>
      <w:bookmarkEnd w:id="10"/>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70B6467F"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w:t>
      </w:r>
      <w:r w:rsidR="00BE3657">
        <w:rPr>
          <w:rFonts w:asciiTheme="majorHAnsi" w:hAnsiTheme="majorHAnsi" w:cs="Arial"/>
          <w:b/>
          <w:bCs/>
          <w:lang w:val="hr-HR"/>
        </w:rPr>
        <w:t>3</w:t>
      </w:r>
      <w:r w:rsidR="007E2457" w:rsidRPr="007E2457">
        <w:rPr>
          <w:rFonts w:asciiTheme="majorHAnsi" w:hAnsiTheme="majorHAnsi" w:cs="Arial"/>
          <w:b/>
          <w:bCs/>
          <w:lang w:val="hr-HR"/>
        </w:rPr>
        <w:t>/2</w:t>
      </w:r>
      <w:r w:rsidR="00BE3657">
        <w:rPr>
          <w:rFonts w:asciiTheme="majorHAnsi" w:hAnsiTheme="majorHAnsi" w:cs="Arial"/>
          <w:b/>
          <w:bCs/>
          <w:lang w:val="hr-HR"/>
        </w:rPr>
        <w:t>2</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4AE1DF51"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7E2457" w:rsidRPr="00080FD4">
        <w:rPr>
          <w:rFonts w:asciiTheme="majorHAnsi" w:hAnsiTheme="majorHAnsi" w:cs="Arial"/>
          <w:b/>
          <w:bCs/>
          <w:lang w:val="hr-HR"/>
        </w:rPr>
        <w:t>45252124-3 Radovi jaružanja i crpljenja.</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113D41FE"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080FD4">
        <w:rPr>
          <w:rFonts w:asciiTheme="majorHAnsi" w:hAnsiTheme="majorHAnsi" w:cs="Arial"/>
          <w:b/>
          <w:lang w:val="hr-HR"/>
        </w:rPr>
        <w:t>4.0</w:t>
      </w:r>
      <w:r w:rsidR="00BB5D76" w:rsidRPr="009C2D03">
        <w:rPr>
          <w:rFonts w:asciiTheme="majorHAnsi" w:hAnsiTheme="majorHAnsi" w:cs="Arial"/>
          <w:b/>
          <w:lang w:val="hr-HR"/>
        </w:rPr>
        <w:t>0</w:t>
      </w:r>
      <w:r w:rsidR="00323FF8" w:rsidRPr="009C2D03">
        <w:rPr>
          <w:rFonts w:asciiTheme="majorHAnsi" w:hAnsiTheme="majorHAnsi" w:cs="Arial"/>
          <w:b/>
          <w:lang w:val="hr-HR"/>
        </w:rPr>
        <w:t>0</w:t>
      </w:r>
      <w:r w:rsidR="00FD564C" w:rsidRPr="00BD1C4D">
        <w:rPr>
          <w:rFonts w:asciiTheme="majorHAnsi" w:hAnsiTheme="majorHAnsi" w:cs="Arial"/>
          <w:b/>
          <w:lang w:val="hr-HR"/>
        </w:rPr>
        <w:t>.000,00</w:t>
      </w:r>
      <w:r w:rsidR="00F675FD" w:rsidRPr="00BD1C4D">
        <w:rPr>
          <w:rFonts w:asciiTheme="majorHAnsi" w:hAnsiTheme="majorHAnsi" w:cs="Arial"/>
          <w:b/>
          <w:lang w:val="hr-HR"/>
        </w:rPr>
        <w:t xml:space="preserve"> kn</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2678ED44" w:rsidR="00667ADD" w:rsidRPr="00722CA8" w:rsidRDefault="007B7695"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B7695">
        <w:rPr>
          <w:rFonts w:asciiTheme="majorHAnsi" w:hAnsiTheme="majorHAnsi" w:cs="Arial"/>
          <w:lang w:val="hr-HR"/>
        </w:rPr>
        <w:t xml:space="preserve">Jaružanje prilaznog kanala luci Ploče i akvatorija Kontejnerskog terminala </w:t>
      </w:r>
      <w:r w:rsidR="009C2D03">
        <w:rPr>
          <w:rFonts w:asciiTheme="majorHAnsi" w:hAnsiTheme="majorHAnsi" w:cs="Arial"/>
          <w:lang w:val="hr-HR"/>
        </w:rPr>
        <w:t>koje</w:t>
      </w:r>
      <w:r w:rsidR="00667ADD" w:rsidRPr="00722CA8">
        <w:rPr>
          <w:rFonts w:asciiTheme="majorHAnsi" w:hAnsiTheme="majorHAnsi" w:cs="Arial"/>
          <w:lang w:val="hr-HR"/>
        </w:rPr>
        <w:t xml:space="preserve"> je predmet nabave treba biti izrađen</w:t>
      </w:r>
      <w:r w:rsidR="009C2D03">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w:t>
      </w:r>
      <w:r w:rsidRPr="00722CA8">
        <w:rPr>
          <w:rFonts w:asciiTheme="majorHAnsi" w:hAnsiTheme="majorHAnsi" w:cs="Arial"/>
          <w:lang w:val="hr-HR"/>
        </w:rPr>
        <w:lastRenderedPageBreak/>
        <w:t xml:space="preserve">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F875E6F" w14:textId="1889EBD9" w:rsidR="0093440D" w:rsidRPr="00722CA8" w:rsidRDefault="004D326C"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je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40F59571"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HRK (Hrvatska kuna)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1" w:name="_Toc315197473"/>
      <w:bookmarkEnd w:id="9"/>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1"/>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7FF61ACA"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2" w:name="_Toc497388087"/>
      <w:bookmarkStart w:id="13"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r w:rsidR="009C2D03">
        <w:rPr>
          <w:rFonts w:cs="Arial"/>
          <w:b w:val="0"/>
          <w:color w:val="auto"/>
          <w:lang w:val="hr-HR"/>
        </w:rPr>
        <w:t xml:space="preserve"> u akvatoriju </w:t>
      </w:r>
      <w:bookmarkEnd w:id="12"/>
      <w:r w:rsidR="007B7695">
        <w:rPr>
          <w:rFonts w:cs="Arial"/>
          <w:b w:val="0"/>
          <w:color w:val="auto"/>
          <w:lang w:val="hr-HR"/>
        </w:rPr>
        <w:t>Kontejnerskog terminala.</w:t>
      </w:r>
    </w:p>
    <w:p w14:paraId="38B3DB09" w14:textId="7651F1AB"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unapređivanja, održavanja i koordinacije korištenja lučkog područja,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0572FF9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852ADF" w:rsidRPr="00E554CF">
        <w:rPr>
          <w:rFonts w:asciiTheme="majorHAnsi" w:hAnsiTheme="majorHAnsi"/>
          <w:lang w:val="hr-HR"/>
        </w:rPr>
        <w:t xml:space="preserve">Frane Nikolić, </w:t>
      </w:r>
      <w:proofErr w:type="spellStart"/>
      <w:r w:rsidR="00852ADF" w:rsidRPr="00E554CF">
        <w:rPr>
          <w:rFonts w:asciiTheme="majorHAnsi" w:hAnsiTheme="majorHAnsi"/>
          <w:lang w:val="hr-HR"/>
        </w:rPr>
        <w:t>dipl.ing.građ</w:t>
      </w:r>
      <w:proofErr w:type="spellEnd"/>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546</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18" w:history="1">
        <w:r w:rsidR="00852ADF" w:rsidRPr="00132FE8">
          <w:rPr>
            <w:rStyle w:val="Hiperveza"/>
            <w:rFonts w:asciiTheme="majorHAnsi" w:hAnsiTheme="majorHAnsi"/>
            <w:lang w:val="hr-HR"/>
          </w:rPr>
          <w:t>frane.nikolic@ppa.hr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4" w:name="_Toc497388088"/>
      <w:r w:rsidRPr="00E554CF">
        <w:rPr>
          <w:rFonts w:cs="Arial"/>
          <w:color w:val="auto"/>
          <w:lang w:val="hr-HR"/>
        </w:rPr>
        <w:t>Rok</w:t>
      </w:r>
      <w:r w:rsidR="00BB2A96" w:rsidRPr="00E554CF">
        <w:rPr>
          <w:rFonts w:cs="Arial"/>
          <w:color w:val="auto"/>
          <w:lang w:val="hr-HR"/>
        </w:rPr>
        <w:t xml:space="preserve"> </w:t>
      </w:r>
      <w:bookmarkStart w:id="15" w:name="_Toc315197475"/>
      <w:bookmarkEnd w:id="13"/>
      <w:r w:rsidR="007A3AB4" w:rsidRPr="00E554CF">
        <w:rPr>
          <w:rFonts w:cs="Arial"/>
          <w:color w:val="auto"/>
          <w:lang w:val="hr-HR"/>
        </w:rPr>
        <w:t>izvršenja ugovora</w:t>
      </w:r>
      <w:bookmarkEnd w:id="14"/>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je </w:t>
      </w:r>
      <w:r w:rsidR="00E554CF" w:rsidRPr="00E554CF">
        <w:rPr>
          <w:rFonts w:asciiTheme="majorHAnsi" w:hAnsiTheme="majorHAnsi" w:cs="Arial"/>
          <w:b/>
          <w:lang w:val="hr-HR"/>
        </w:rPr>
        <w:t>šest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E554CF" w:rsidRPr="00E554CF">
        <w:rPr>
          <w:rFonts w:asciiTheme="majorHAnsi" w:hAnsiTheme="majorHAnsi" w:cs="Arial"/>
          <w:b/>
          <w:lang w:val="hr-HR"/>
        </w:rPr>
        <w:t>6</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269636F5"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F83F3F">
        <w:rPr>
          <w:rFonts w:asciiTheme="majorHAnsi" w:hAnsiTheme="majorHAnsi" w:cs="Arial"/>
          <w:lang w:val="hr-HR"/>
        </w:rPr>
        <w:t>__</w:t>
      </w:r>
      <w:r w:rsidR="00DD5365">
        <w:rPr>
          <w:rFonts w:asciiTheme="majorHAnsi" w:hAnsiTheme="majorHAnsi" w:cs="Arial"/>
          <w:lang w:val="hr-HR"/>
        </w:rPr>
        <w:t>.</w:t>
      </w:r>
      <w:r w:rsidR="00F83F3F">
        <w:rPr>
          <w:rFonts w:asciiTheme="majorHAnsi" w:hAnsiTheme="majorHAnsi" w:cs="Arial"/>
          <w:lang w:val="hr-HR"/>
        </w:rPr>
        <w:t>__</w:t>
      </w:r>
      <w:r w:rsidR="00DD5365">
        <w:rPr>
          <w:rFonts w:asciiTheme="majorHAnsi" w:hAnsiTheme="majorHAnsi" w:cs="Arial"/>
          <w:lang w:val="hr-HR"/>
        </w:rPr>
        <w:t>.202</w:t>
      </w:r>
      <w:r w:rsidR="00F83F3F">
        <w:rPr>
          <w:rFonts w:asciiTheme="majorHAnsi" w:hAnsiTheme="majorHAnsi" w:cs="Arial"/>
          <w:lang w:val="hr-HR"/>
        </w:rPr>
        <w:t>2</w:t>
      </w:r>
      <w:r w:rsidR="00DD5365">
        <w:rPr>
          <w:rFonts w:asciiTheme="majorHAnsi" w:hAnsiTheme="majorHAnsi" w:cs="Arial"/>
          <w:lang w:val="hr-HR"/>
        </w:rPr>
        <w:t>.</w:t>
      </w:r>
      <w:r>
        <w:rPr>
          <w:rFonts w:asciiTheme="majorHAnsi" w:hAnsiTheme="majorHAnsi" w:cs="Arial"/>
          <w:lang w:val="hr-HR"/>
        </w:rPr>
        <w:t xml:space="preserve"> godine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F83F3F">
        <w:rPr>
          <w:rFonts w:asciiTheme="majorHAnsi" w:hAnsiTheme="majorHAnsi" w:cs="Arial"/>
          <w:lang w:val="hr-HR"/>
        </w:rPr>
        <w:t>__</w:t>
      </w:r>
      <w:r w:rsidR="00AC1D96">
        <w:rPr>
          <w:rFonts w:asciiTheme="majorHAnsi" w:hAnsiTheme="majorHAnsi" w:cs="Arial"/>
          <w:lang w:val="hr-HR"/>
        </w:rPr>
        <w:t>.</w:t>
      </w:r>
      <w:r w:rsidR="00F83F3F">
        <w:rPr>
          <w:rFonts w:asciiTheme="majorHAnsi" w:hAnsiTheme="majorHAnsi" w:cs="Arial"/>
          <w:lang w:val="hr-HR"/>
        </w:rPr>
        <w:t>__</w:t>
      </w:r>
      <w:r w:rsidR="00AC1D96">
        <w:rPr>
          <w:rFonts w:asciiTheme="majorHAnsi" w:hAnsiTheme="majorHAnsi" w:cs="Arial"/>
          <w:lang w:val="hr-HR"/>
        </w:rPr>
        <w:t>.20</w:t>
      </w:r>
      <w:r w:rsidR="00DD5365">
        <w:rPr>
          <w:rFonts w:asciiTheme="majorHAnsi" w:hAnsiTheme="majorHAnsi" w:cs="Arial"/>
          <w:lang w:val="hr-HR"/>
        </w:rPr>
        <w:t>2</w:t>
      </w:r>
      <w:r w:rsidR="00F83F3F">
        <w:rPr>
          <w:rFonts w:asciiTheme="majorHAnsi" w:hAnsiTheme="majorHAnsi" w:cs="Arial"/>
          <w:lang w:val="hr-HR"/>
        </w:rPr>
        <w:t>2</w:t>
      </w:r>
      <w:r w:rsidR="00AC1D96">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19" w:history="1">
        <w:r w:rsidRPr="00885979">
          <w:rPr>
            <w:rStyle w:val="Hiperveza"/>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643BB40" w14:textId="22259B29" w:rsidR="00C44D86" w:rsidRDefault="003E674B"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0"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17BE2C65" w14:textId="77777777" w:rsidR="005C60FA" w:rsidRPr="005C60FA" w:rsidRDefault="005C60FA"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lastRenderedPageBreak/>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5"/>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lastRenderedPageBreak/>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lastRenderedPageBreak/>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6"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6"/>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lastRenderedPageBreak/>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46296AB5" w:rsidR="0034775B" w:rsidRPr="00F83F3F" w:rsidRDefault="0034775B" w:rsidP="00F83F3F">
      <w:pPr>
        <w:pStyle w:val="Odlomakpopisa"/>
        <w:numPr>
          <w:ilvl w:val="0"/>
          <w:numId w:val="27"/>
        </w:numPr>
        <w:rPr>
          <w:rFonts w:asciiTheme="majorHAnsi" w:hAnsiTheme="majorHAnsi" w:cs="Arial"/>
          <w:lang w:val="hr-HR"/>
        </w:rPr>
      </w:pPr>
      <w:r w:rsidRPr="00F83F3F">
        <w:rPr>
          <w:rFonts w:asciiTheme="majorHAnsi" w:hAnsiTheme="majorHAnsi" w:cs="Arial"/>
          <w:b/>
          <w:lang w:val="hr-HR"/>
        </w:rPr>
        <w:t xml:space="preserve">Izvatkom </w:t>
      </w:r>
      <w:r w:rsidR="006A09F7" w:rsidRPr="00F83F3F">
        <w:rPr>
          <w:rFonts w:asciiTheme="majorHAnsi" w:hAnsiTheme="majorHAnsi" w:cs="Arial"/>
          <w:b/>
          <w:lang w:val="hr-HR"/>
        </w:rPr>
        <w:t>iz sudskog, obrtnog, strukovnog ili drugog odgovarajućeg registra</w:t>
      </w:r>
      <w:r w:rsidR="006A09F7" w:rsidRPr="00F83F3F">
        <w:rPr>
          <w:rFonts w:asciiTheme="majorHAnsi" w:hAnsiTheme="majorHAnsi" w:cs="Arial"/>
          <w:lang w:val="hr-HR"/>
        </w:rPr>
        <w:t xml:space="preserve"> </w:t>
      </w:r>
      <w:r w:rsidR="00F83F3F" w:rsidRPr="00F83F3F">
        <w:rPr>
          <w:rFonts w:asciiTheme="majorHAnsi" w:hAnsiTheme="majorHAnsi" w:cs="Arial"/>
          <w:lang w:val="hr-HR"/>
        </w:rPr>
        <w:t xml:space="preserve">koji se vodi u državi članici poslovnog </w:t>
      </w:r>
      <w:proofErr w:type="spellStart"/>
      <w:r w:rsidR="00F83F3F" w:rsidRPr="00F83F3F">
        <w:rPr>
          <w:rFonts w:asciiTheme="majorHAnsi" w:hAnsiTheme="majorHAnsi" w:cs="Arial"/>
          <w:lang w:val="hr-HR"/>
        </w:rPr>
        <w:t>nastana</w:t>
      </w:r>
      <w:proofErr w:type="spellEnd"/>
      <w:r w:rsidR="00F83F3F" w:rsidRPr="00F83F3F">
        <w:rPr>
          <w:rFonts w:asciiTheme="majorHAnsi" w:hAnsiTheme="majorHAnsi" w:cs="Arial"/>
          <w:lang w:val="hr-HR"/>
        </w:rPr>
        <w:t xml:space="preserve"> gospodarskog subjekta iz kojeg mora biti vidljivo da je gospodarski subjekt registriran za obavljanje građenja odnosno izvođenje pojedinih radova. </w:t>
      </w:r>
    </w:p>
    <w:p w14:paraId="2DCFD78C" w14:textId="3F581273" w:rsidR="006A09F7"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42205140" w14:textId="77777777" w:rsidR="00084B3F" w:rsidRPr="005A73A9" w:rsidRDefault="00084B3F" w:rsidP="00084B3F">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lastRenderedPageBreak/>
        <w:t>Ekonomska i financijska sposobnost</w:t>
      </w:r>
    </w:p>
    <w:p w14:paraId="6CD9DF49" w14:textId="77777777" w:rsidR="00084B3F" w:rsidRPr="005A73A9" w:rsidRDefault="00084B3F" w:rsidP="00084B3F">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t>Gospodarski subjekt mora dokazati svoju</w:t>
      </w:r>
      <w:r>
        <w:rPr>
          <w:rFonts w:asciiTheme="majorHAnsi" w:hAnsiTheme="majorHAnsi" w:cs="Arial"/>
          <w:b/>
          <w:bCs/>
          <w:color w:val="365F91" w:themeColor="accent1" w:themeShade="BF"/>
          <w:lang w:val="hr-HR"/>
        </w:rPr>
        <w:t xml:space="preserve"> solventnost</w:t>
      </w:r>
      <w:r w:rsidRPr="005A73A9">
        <w:rPr>
          <w:rFonts w:asciiTheme="majorHAnsi" w:hAnsiTheme="majorHAnsi" w:cs="Arial"/>
          <w:b/>
          <w:bCs/>
          <w:color w:val="365F91" w:themeColor="accent1" w:themeShade="BF"/>
          <w:lang w:val="hr-HR"/>
        </w:rPr>
        <w:t xml:space="preserve"> da nije bio u blokadi računa dulje od 30 dana u posljednjih 6 mjeseci računajući od bilo kojeg dana nakon isteka roka za dostavu ponuda.</w:t>
      </w:r>
    </w:p>
    <w:p w14:paraId="7D57E7F4" w14:textId="77777777" w:rsidR="00084B3F" w:rsidRPr="005A73A9"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Za potrebe utvrđivanja sposobnosti iz ove točke </w:t>
      </w:r>
      <w:proofErr w:type="spellStart"/>
      <w:r w:rsidRPr="005A73A9">
        <w:rPr>
          <w:rFonts w:asciiTheme="majorHAnsi" w:hAnsiTheme="majorHAnsi" w:cs="Arial"/>
          <w:lang w:val="hr-HR"/>
        </w:rPr>
        <w:t>gospoodarski</w:t>
      </w:r>
      <w:proofErr w:type="spellEnd"/>
      <w:r w:rsidRPr="005A73A9">
        <w:rPr>
          <w:rFonts w:asciiTheme="majorHAnsi" w:hAnsiTheme="majorHAnsi" w:cs="Arial"/>
          <w:lang w:val="hr-HR"/>
        </w:rPr>
        <w:t xml:space="preserve"> subjekt u ponudi dostavlja ispunjeni obrazac ESPD (Dio IV. Kriterij za odabir; odjeljak B: Ekonomska i financijska sposobnost : točka 6.) </w:t>
      </w:r>
    </w:p>
    <w:p w14:paraId="306A8656" w14:textId="77777777" w:rsidR="00084B3F" w:rsidRPr="005A73A9"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U slučaju da Naručitelj traži provjeru informacija navedenih u ESPD-u, ekonomska i financijska sposobnost iz ove točke se dokazuje prilaganjem obrazaca BON-1 i BON-2 izdane od FINA-e i bankarskih institucija, a pokazuju iznos i trajanje blokade računa gospodarskog subjekta. </w:t>
      </w:r>
    </w:p>
    <w:p w14:paraId="01B04D1D" w14:textId="77777777" w:rsidR="00084B3F" w:rsidRPr="00722CA8"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Gospodarski subjekt koji nema poslovni </w:t>
      </w:r>
      <w:proofErr w:type="spellStart"/>
      <w:r w:rsidRPr="005A73A9">
        <w:rPr>
          <w:rFonts w:asciiTheme="majorHAnsi" w:hAnsiTheme="majorHAnsi" w:cs="Arial"/>
          <w:lang w:val="hr-HR"/>
        </w:rPr>
        <w:t>nastan</w:t>
      </w:r>
      <w:proofErr w:type="spellEnd"/>
      <w:r w:rsidRPr="005A73A9">
        <w:rPr>
          <w:rFonts w:asciiTheme="majorHAnsi" w:hAnsiTheme="majorHAnsi" w:cs="Arial"/>
          <w:lang w:val="hr-HR"/>
        </w:rPr>
        <w:t xml:space="preserve"> u Republici Hrvatskoj ovaj uvjet dokazuje jednakovrijednim dokumentom koji sadrži sve podatke potrebne za utvrđivanje ispunjavanja ovog </w:t>
      </w:r>
      <w:proofErr w:type="spellStart"/>
      <w:r w:rsidRPr="005A73A9">
        <w:rPr>
          <w:rFonts w:asciiTheme="majorHAnsi" w:hAnsiTheme="majorHAnsi" w:cs="Arial"/>
          <w:lang w:val="hr-HR"/>
        </w:rPr>
        <w:t>uvijeta</w:t>
      </w:r>
      <w:proofErr w:type="spellEnd"/>
      <w:r w:rsidRPr="005A73A9">
        <w:rPr>
          <w:rFonts w:asciiTheme="majorHAnsi" w:hAnsiTheme="majorHAnsi" w:cs="Arial"/>
          <w:lang w:val="hr-HR"/>
        </w:rPr>
        <w:t xml:space="preserve"> financijske sposobnosti. </w:t>
      </w:r>
    </w:p>
    <w:p w14:paraId="69DCC246" w14:textId="6517CF5A"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FB4135" w14:textId="0009C906" w:rsidR="00C708C5" w:rsidRPr="00DD5365"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DD5365">
        <w:rPr>
          <w:rFonts w:asciiTheme="majorHAnsi" w:hAnsiTheme="majorHAnsi" w:cs="Arial"/>
          <w:b/>
          <w:color w:val="365F91" w:themeColor="accent1" w:themeShade="BF"/>
          <w:lang w:val="hr-HR"/>
        </w:rPr>
        <w:t xml:space="preserve">Gospodarski subjekt mora dokazati da je </w:t>
      </w:r>
      <w:r w:rsidR="003B2F36" w:rsidRPr="00DD5365">
        <w:rPr>
          <w:rFonts w:asciiTheme="majorHAnsi" w:hAnsiTheme="majorHAnsi" w:cs="Arial"/>
          <w:b/>
          <w:color w:val="365F91" w:themeColor="accent1" w:themeShade="BF"/>
          <w:lang w:val="hr-HR"/>
        </w:rPr>
        <w:t xml:space="preserve">u </w:t>
      </w:r>
      <w:proofErr w:type="spellStart"/>
      <w:r w:rsidR="00C708C5" w:rsidRPr="00DD5365">
        <w:rPr>
          <w:rFonts w:asciiTheme="majorHAnsi" w:hAnsiTheme="majorHAnsi" w:cs="Arial"/>
          <w:b/>
          <w:color w:val="365F91" w:themeColor="accent1" w:themeShade="BF"/>
          <w:lang w:val="hr-HR"/>
        </w:rPr>
        <w:t>u</w:t>
      </w:r>
      <w:proofErr w:type="spellEnd"/>
      <w:r w:rsidR="00C708C5" w:rsidRPr="00DD5365">
        <w:rPr>
          <w:rFonts w:asciiTheme="majorHAnsi" w:hAnsiTheme="majorHAnsi" w:cs="Arial"/>
          <w:b/>
          <w:color w:val="365F91" w:themeColor="accent1" w:themeShade="BF"/>
          <w:lang w:val="hr-HR"/>
        </w:rPr>
        <w:t xml:space="preserve"> godini u kojoj je započeo postupak javne nabave i tijekom </w:t>
      </w:r>
      <w:r w:rsidR="004377B1" w:rsidRPr="00805BC9">
        <w:rPr>
          <w:rFonts w:asciiTheme="majorHAnsi" w:hAnsiTheme="majorHAnsi" w:cs="Arial"/>
          <w:b/>
          <w:color w:val="365F91" w:themeColor="accent1" w:themeShade="BF"/>
          <w:lang w:val="hr-HR"/>
        </w:rPr>
        <w:t>7 /</w:t>
      </w:r>
      <w:r w:rsidR="008C79DE" w:rsidRPr="00805BC9">
        <w:rPr>
          <w:rFonts w:asciiTheme="majorHAnsi" w:hAnsiTheme="majorHAnsi" w:cs="Arial"/>
          <w:b/>
          <w:color w:val="365F91" w:themeColor="accent1" w:themeShade="BF"/>
          <w:lang w:val="hr-HR"/>
        </w:rPr>
        <w:t>sedam</w:t>
      </w:r>
      <w:r w:rsidR="004377B1" w:rsidRPr="00805BC9">
        <w:rPr>
          <w:rFonts w:asciiTheme="majorHAnsi" w:hAnsiTheme="majorHAnsi" w:cs="Arial"/>
          <w:b/>
          <w:color w:val="365F91" w:themeColor="accent1" w:themeShade="BF"/>
          <w:lang w:val="hr-HR"/>
        </w:rPr>
        <w:t>/</w:t>
      </w:r>
      <w:r w:rsidR="003329AD" w:rsidRPr="00DD5365">
        <w:rPr>
          <w:rFonts w:asciiTheme="majorHAnsi" w:hAnsiTheme="majorHAnsi" w:cs="Arial"/>
          <w:b/>
          <w:color w:val="365F91" w:themeColor="accent1" w:themeShade="BF"/>
          <w:lang w:val="hr-HR"/>
        </w:rPr>
        <w:t xml:space="preserve"> godina</w:t>
      </w:r>
      <w:r w:rsidR="00C708C5" w:rsidRPr="00DD5365">
        <w:rPr>
          <w:rFonts w:asciiTheme="majorHAnsi" w:hAnsiTheme="majorHAnsi" w:cs="Arial"/>
          <w:b/>
          <w:color w:val="365F91" w:themeColor="accent1" w:themeShade="BF"/>
          <w:lang w:val="hr-HR"/>
        </w:rPr>
        <w:t xml:space="preserve"> koje prethode toj godini uredno ispunio  ugovorne obveze </w:t>
      </w:r>
      <w:r w:rsidR="00DB011F" w:rsidRPr="00DD5365">
        <w:rPr>
          <w:rFonts w:asciiTheme="majorHAnsi" w:hAnsiTheme="majorHAnsi" w:cs="Arial"/>
          <w:b/>
          <w:color w:val="365F91" w:themeColor="accent1" w:themeShade="BF"/>
          <w:lang w:val="hr-HR"/>
        </w:rPr>
        <w:t>za najmanje 1 (jedan), a najviše 4 (četiri) ugovora za isti ili sličan predmet nabave čija zbrojena vrijednost mora biti mini</w:t>
      </w:r>
      <w:r w:rsidR="00A94F43" w:rsidRPr="00DD5365">
        <w:rPr>
          <w:rFonts w:asciiTheme="majorHAnsi" w:hAnsiTheme="majorHAnsi" w:cs="Arial"/>
          <w:b/>
          <w:color w:val="365F91" w:themeColor="accent1" w:themeShade="BF"/>
          <w:lang w:val="hr-HR"/>
        </w:rPr>
        <w:t>m</w:t>
      </w:r>
      <w:r w:rsidR="00DB011F" w:rsidRPr="00DD5365">
        <w:rPr>
          <w:rFonts w:asciiTheme="majorHAnsi" w:hAnsiTheme="majorHAnsi" w:cs="Arial"/>
          <w:b/>
          <w:color w:val="365F91" w:themeColor="accent1" w:themeShade="BF"/>
          <w:lang w:val="hr-HR"/>
        </w:rPr>
        <w:t xml:space="preserve">alno u visini </w:t>
      </w:r>
      <w:r w:rsidR="00FE3177">
        <w:rPr>
          <w:rFonts w:asciiTheme="majorHAnsi" w:hAnsiTheme="majorHAnsi" w:cs="Arial"/>
          <w:b/>
          <w:color w:val="365F91" w:themeColor="accent1" w:themeShade="BF"/>
          <w:lang w:val="hr-HR"/>
        </w:rPr>
        <w:t>3.500.000,00 kn.</w:t>
      </w:r>
    </w:p>
    <w:p w14:paraId="2F69EBD7" w14:textId="3F50A0F0" w:rsidR="00A94F43" w:rsidRPr="00DD5365" w:rsidRDefault="00A94F43"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 xml:space="preserve">Naručitelj traži dokaz ove sposobnosti u razdoblju od </w:t>
      </w:r>
      <w:r w:rsidR="00E43930">
        <w:rPr>
          <w:rFonts w:asciiTheme="majorHAnsi" w:hAnsiTheme="majorHAnsi" w:cs="Arial"/>
          <w:iCs/>
          <w:lang w:val="hr-HR"/>
        </w:rPr>
        <w:t>7</w:t>
      </w:r>
      <w:r w:rsidRPr="00DD5365">
        <w:rPr>
          <w:rFonts w:asciiTheme="majorHAnsi" w:hAnsiTheme="majorHAnsi" w:cs="Arial"/>
          <w:iCs/>
          <w:lang w:val="hr-HR"/>
        </w:rPr>
        <w:t xml:space="preserve"> godina kako bi se osigurala odgovarajuća razina tržišnog natjecanja u odnosu na predmet nabave. </w:t>
      </w:r>
    </w:p>
    <w:bookmarkEnd w:id="17"/>
    <w:p w14:paraId="16FFB3CF" w14:textId="4C09CF7E" w:rsidR="003E674B" w:rsidRPr="00DD5365" w:rsidRDefault="003E674B"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Pod istim ili sličnim radovima smatraju se:</w:t>
      </w:r>
    </w:p>
    <w:p w14:paraId="348B7948" w14:textId="0C970D2D" w:rsidR="003E674B" w:rsidRPr="00805BC9" w:rsidRDefault="00BC010F" w:rsidP="007F46B4">
      <w:pPr>
        <w:pStyle w:val="Tijeloteksta"/>
        <w:numPr>
          <w:ilvl w:val="0"/>
          <w:numId w:val="4"/>
        </w:numPr>
        <w:tabs>
          <w:tab w:val="left" w:pos="426"/>
          <w:tab w:val="left" w:pos="567"/>
        </w:tabs>
        <w:ind w:right="-142"/>
        <w:rPr>
          <w:rFonts w:asciiTheme="majorHAnsi" w:hAnsiTheme="majorHAnsi" w:cs="Arial"/>
          <w:iCs/>
          <w:lang w:val="hr-HR"/>
        </w:rPr>
      </w:pPr>
      <w:r w:rsidRPr="00DD5365">
        <w:rPr>
          <w:rFonts w:asciiTheme="majorHAnsi" w:hAnsiTheme="majorHAnsi" w:cs="Arial"/>
          <w:iCs/>
          <w:lang w:val="hr-HR"/>
        </w:rPr>
        <w:t>podmorski</w:t>
      </w:r>
      <w:r w:rsidR="003E674B" w:rsidRPr="00DD5365">
        <w:rPr>
          <w:rFonts w:asciiTheme="majorHAnsi" w:hAnsiTheme="majorHAnsi" w:cs="Arial"/>
          <w:iCs/>
          <w:lang w:val="hr-HR"/>
        </w:rPr>
        <w:t xml:space="preserve"> iskop</w:t>
      </w:r>
      <w:r w:rsidR="00013472" w:rsidRPr="00DD5365">
        <w:rPr>
          <w:rFonts w:asciiTheme="majorHAnsi" w:hAnsiTheme="majorHAnsi" w:cs="Arial"/>
          <w:iCs/>
          <w:lang w:val="hr-HR"/>
        </w:rPr>
        <w:t>i</w:t>
      </w:r>
      <w:r w:rsidR="003E674B" w:rsidRPr="00DD5365">
        <w:rPr>
          <w:rFonts w:asciiTheme="majorHAnsi" w:hAnsiTheme="majorHAnsi" w:cs="Arial"/>
          <w:iCs/>
          <w:lang w:val="hr-HR"/>
        </w:rPr>
        <w:t xml:space="preserve"> u </w:t>
      </w:r>
      <w:r w:rsidR="00F36AAF" w:rsidRPr="00DD5365">
        <w:rPr>
          <w:rFonts w:asciiTheme="majorHAnsi" w:hAnsiTheme="majorHAnsi" w:cs="Arial"/>
          <w:iCs/>
          <w:lang w:val="hr-HR"/>
        </w:rPr>
        <w:t xml:space="preserve">pjeskovitom ili drugom </w:t>
      </w:r>
      <w:r w:rsidR="003E674B" w:rsidRPr="00DD5365">
        <w:rPr>
          <w:rFonts w:asciiTheme="majorHAnsi" w:hAnsiTheme="majorHAnsi" w:cs="Arial"/>
          <w:iCs/>
          <w:lang w:val="hr-HR"/>
        </w:rPr>
        <w:t>rahlom (mekom) materi</w:t>
      </w:r>
      <w:r w:rsidR="00C05824" w:rsidRPr="00DD5365">
        <w:rPr>
          <w:rFonts w:asciiTheme="majorHAnsi" w:hAnsiTheme="majorHAnsi" w:cs="Arial"/>
          <w:iCs/>
          <w:lang w:val="hr-HR"/>
        </w:rPr>
        <w:t xml:space="preserve">jalu i u količini od najmanje </w:t>
      </w:r>
      <w:r w:rsidR="009215F2">
        <w:rPr>
          <w:rFonts w:asciiTheme="majorHAnsi" w:hAnsiTheme="majorHAnsi" w:cs="Arial"/>
          <w:iCs/>
          <w:lang w:val="hr-HR"/>
        </w:rPr>
        <w:t xml:space="preserve">35000 m3 </w:t>
      </w:r>
      <w:r w:rsidR="003E674B" w:rsidRPr="00DD5365">
        <w:rPr>
          <w:rFonts w:asciiTheme="majorHAnsi" w:hAnsiTheme="majorHAnsi" w:cs="Arial"/>
          <w:iCs/>
          <w:lang w:val="hr-HR"/>
        </w:rPr>
        <w:t>i</w:t>
      </w:r>
      <w:r w:rsidR="008C79DE">
        <w:rPr>
          <w:rFonts w:asciiTheme="majorHAnsi" w:hAnsiTheme="majorHAnsi" w:cs="Arial"/>
          <w:iCs/>
          <w:lang w:val="hr-HR"/>
        </w:rPr>
        <w:t xml:space="preserve"> </w:t>
      </w:r>
      <w:r w:rsidR="003E674B" w:rsidRPr="00DD5365">
        <w:rPr>
          <w:rFonts w:asciiTheme="majorHAnsi" w:hAnsiTheme="majorHAnsi" w:cs="Arial"/>
          <w:iCs/>
          <w:lang w:val="hr-HR"/>
        </w:rPr>
        <w:t xml:space="preserve">dubini od </w:t>
      </w:r>
      <w:r w:rsidR="00C52E39" w:rsidRPr="00805BC9">
        <w:rPr>
          <w:rFonts w:asciiTheme="majorHAnsi" w:hAnsiTheme="majorHAnsi" w:cs="Arial"/>
          <w:iCs/>
          <w:lang w:val="hr-HR"/>
        </w:rPr>
        <w:t xml:space="preserve">najmanje </w:t>
      </w:r>
      <w:r w:rsidR="00852ADF" w:rsidRPr="00805BC9">
        <w:rPr>
          <w:rFonts w:asciiTheme="majorHAnsi" w:hAnsiTheme="majorHAnsi" w:cs="Arial"/>
          <w:iCs/>
          <w:lang w:val="hr-HR"/>
        </w:rPr>
        <w:t>-1</w:t>
      </w:r>
      <w:r w:rsidR="00C52E39" w:rsidRPr="00805BC9">
        <w:rPr>
          <w:rFonts w:asciiTheme="majorHAnsi" w:hAnsiTheme="majorHAnsi" w:cs="Arial"/>
          <w:iCs/>
          <w:lang w:val="hr-HR"/>
        </w:rPr>
        <w:t>4</w:t>
      </w:r>
      <w:r w:rsidR="00852ADF" w:rsidRPr="00805BC9">
        <w:rPr>
          <w:rFonts w:asciiTheme="majorHAnsi" w:hAnsiTheme="majorHAnsi" w:cs="Arial"/>
          <w:iCs/>
          <w:lang w:val="hr-HR"/>
        </w:rPr>
        <w:t>,0 m sa</w:t>
      </w:r>
      <w:r w:rsidR="00852ADF" w:rsidRPr="00DD5365">
        <w:rPr>
          <w:rFonts w:asciiTheme="majorHAnsi" w:hAnsiTheme="majorHAnsi" w:cs="Arial"/>
          <w:iCs/>
          <w:lang w:val="hr-HR"/>
        </w:rPr>
        <w:t xml:space="preserve"> transportom cjevovodom na udaljenost od minimalno </w:t>
      </w:r>
      <w:r w:rsidR="00C52E39" w:rsidRPr="00805BC9">
        <w:rPr>
          <w:rFonts w:asciiTheme="majorHAnsi" w:hAnsiTheme="majorHAnsi" w:cs="Arial"/>
          <w:iCs/>
          <w:lang w:val="hr-HR"/>
        </w:rPr>
        <w:t>7</w:t>
      </w:r>
      <w:r w:rsidR="00852ADF" w:rsidRPr="00805BC9">
        <w:rPr>
          <w:rFonts w:asciiTheme="majorHAnsi" w:hAnsiTheme="majorHAnsi" w:cs="Arial"/>
          <w:iCs/>
          <w:lang w:val="hr-HR"/>
        </w:rPr>
        <w:t>00 m.</w:t>
      </w:r>
    </w:p>
    <w:p w14:paraId="02EAD7EC" w14:textId="76A948AF" w:rsidR="00CB30AC" w:rsidRDefault="00CB30AC" w:rsidP="003329AD">
      <w:pPr>
        <w:pStyle w:val="Tijeloteksta"/>
        <w:tabs>
          <w:tab w:val="left" w:pos="426"/>
          <w:tab w:val="left" w:pos="567"/>
        </w:tabs>
        <w:ind w:left="567" w:right="-142"/>
        <w:rPr>
          <w:rFonts w:asciiTheme="majorHAnsi" w:hAnsiTheme="majorHAnsi" w:cs="Arial"/>
          <w:iCs/>
          <w:lang w:val="hr-HR"/>
        </w:rPr>
      </w:pPr>
      <w:r w:rsidRPr="00CB30AC">
        <w:rPr>
          <w:rFonts w:asciiTheme="majorHAnsi" w:hAnsiTheme="majorHAnsi" w:cs="Arial"/>
          <w:iCs/>
          <w:lang w:val="hr-HR"/>
        </w:rPr>
        <w:t xml:space="preserve">Za potrebe utvrđivanja okolnosti iz ove točke gospodarski subjekt u ponudi dostavlja ispunjeni ESPD obrazac (Dio IV. Kriteriji za </w:t>
      </w:r>
      <w:r>
        <w:rPr>
          <w:rFonts w:asciiTheme="majorHAnsi" w:hAnsiTheme="majorHAnsi" w:cs="Arial"/>
          <w:iCs/>
          <w:lang w:val="hr-HR"/>
        </w:rPr>
        <w:t xml:space="preserve">odabir gospodarskog subjekta, odjeljak </w:t>
      </w:r>
      <w:r w:rsidRPr="00CB30AC">
        <w:rPr>
          <w:rFonts w:asciiTheme="majorHAnsi" w:hAnsiTheme="majorHAnsi" w:cs="Arial"/>
          <w:iCs/>
          <w:lang w:val="hr-HR"/>
        </w:rPr>
        <w:t xml:space="preserve">C: </w:t>
      </w:r>
      <w:r>
        <w:rPr>
          <w:rFonts w:asciiTheme="majorHAnsi" w:hAnsiTheme="majorHAnsi" w:cs="Arial"/>
          <w:iCs/>
          <w:lang w:val="hr-HR"/>
        </w:rPr>
        <w:t>T</w:t>
      </w:r>
      <w:r w:rsidRPr="00CB30AC">
        <w:rPr>
          <w:rFonts w:asciiTheme="majorHAnsi" w:hAnsiTheme="majorHAnsi" w:cs="Arial"/>
          <w:iCs/>
          <w:lang w:val="hr-HR"/>
        </w:rPr>
        <w:t>ehnička i stručna sposobnost</w:t>
      </w:r>
      <w:r w:rsidR="004B18EE">
        <w:rPr>
          <w:rFonts w:asciiTheme="majorHAnsi" w:hAnsiTheme="majorHAnsi" w:cs="Arial"/>
          <w:iCs/>
          <w:lang w:val="hr-HR"/>
        </w:rPr>
        <w:t xml:space="preserve">, točke </w:t>
      </w:r>
      <w:r w:rsidR="00A922F2">
        <w:rPr>
          <w:rFonts w:asciiTheme="majorHAnsi" w:hAnsiTheme="majorHAnsi" w:cs="Arial"/>
          <w:iCs/>
          <w:lang w:val="hr-HR"/>
        </w:rPr>
        <w:t>1a</w:t>
      </w:r>
      <w:r w:rsidR="00454161">
        <w:rPr>
          <w:rFonts w:asciiTheme="majorHAnsi" w:hAnsiTheme="majorHAnsi" w:cs="Arial"/>
          <w:iCs/>
          <w:lang w:val="hr-HR"/>
        </w:rPr>
        <w:t xml:space="preserve"> i 10.</w:t>
      </w:r>
      <w:r>
        <w:rPr>
          <w:rFonts w:asciiTheme="majorHAnsi" w:hAnsiTheme="majorHAnsi" w:cs="Arial"/>
          <w:iCs/>
          <w:lang w:val="hr-HR"/>
        </w:rPr>
        <w:t>).</w:t>
      </w:r>
    </w:p>
    <w:p w14:paraId="32F57BF7" w14:textId="77AA692A" w:rsidR="004347F4" w:rsidRPr="00722CA8" w:rsidRDefault="00CB30AC"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informacija navedenih u ESPD-u, tehnička i stručna sposobnost iz ove točke dokazuje se:</w:t>
      </w:r>
    </w:p>
    <w:p w14:paraId="6149A423" w14:textId="62A846AD" w:rsidR="00BF6FA7" w:rsidRPr="003329AD" w:rsidRDefault="00157512" w:rsidP="007F46B4">
      <w:pPr>
        <w:pStyle w:val="Odlomakpopisa"/>
        <w:numPr>
          <w:ilvl w:val="0"/>
          <w:numId w:val="13"/>
        </w:numPr>
        <w:ind w:left="1221"/>
        <w:jc w:val="both"/>
        <w:rPr>
          <w:rFonts w:asciiTheme="majorHAnsi" w:hAnsiTheme="majorHAnsi" w:cs="Arial"/>
          <w:iCs/>
          <w:lang w:val="hr-HR"/>
        </w:rPr>
      </w:pPr>
      <w:r w:rsidRPr="003329AD">
        <w:rPr>
          <w:rFonts w:asciiTheme="majorHAnsi" w:hAnsiTheme="majorHAnsi" w:cs="Arial"/>
          <w:b/>
          <w:iCs/>
          <w:lang w:val="hr-HR"/>
        </w:rPr>
        <w:t>Popis</w:t>
      </w:r>
      <w:r w:rsidR="0063257E" w:rsidRPr="003329AD">
        <w:rPr>
          <w:rFonts w:asciiTheme="majorHAnsi" w:hAnsiTheme="majorHAnsi" w:cs="Arial"/>
          <w:b/>
          <w:iCs/>
          <w:lang w:val="hr-HR"/>
        </w:rPr>
        <w:t>om</w:t>
      </w:r>
      <w:r w:rsidRPr="003329AD">
        <w:rPr>
          <w:rFonts w:asciiTheme="majorHAnsi" w:hAnsiTheme="majorHAnsi" w:cs="Arial"/>
          <w:b/>
          <w:iCs/>
          <w:lang w:val="hr-HR"/>
        </w:rPr>
        <w:t xml:space="preserve"> </w:t>
      </w:r>
      <w:r w:rsidR="003329AD" w:rsidRPr="003329AD">
        <w:rPr>
          <w:rFonts w:asciiTheme="majorHAnsi" w:hAnsiTheme="majorHAnsi" w:cs="Arial"/>
          <w:b/>
          <w:iCs/>
          <w:lang w:val="hr-HR"/>
        </w:rPr>
        <w:t>radova</w:t>
      </w:r>
      <w:r w:rsidR="006B3D28" w:rsidRPr="003329AD">
        <w:rPr>
          <w:rFonts w:asciiTheme="majorHAnsi" w:hAnsiTheme="majorHAnsi" w:cs="Arial"/>
          <w:b/>
          <w:iCs/>
          <w:lang w:val="hr-HR"/>
        </w:rPr>
        <w:t xml:space="preserve"> </w:t>
      </w:r>
      <w:r w:rsidR="00DE682A" w:rsidRPr="003329AD">
        <w:rPr>
          <w:rFonts w:asciiTheme="majorHAnsi" w:hAnsiTheme="majorHAnsi" w:cs="Arial"/>
          <w:iCs/>
          <w:lang w:val="hr-HR"/>
        </w:rPr>
        <w:t xml:space="preserve">izvršenih </w:t>
      </w:r>
      <w:r w:rsidRPr="003329AD">
        <w:rPr>
          <w:rFonts w:asciiTheme="majorHAnsi" w:hAnsiTheme="majorHAnsi" w:cs="Arial"/>
          <w:iCs/>
          <w:lang w:val="hr-HR"/>
        </w:rPr>
        <w:t xml:space="preserve">u godini </w:t>
      </w:r>
      <w:r w:rsidR="00DB011F">
        <w:rPr>
          <w:rFonts w:asciiTheme="majorHAnsi" w:hAnsiTheme="majorHAnsi" w:cs="Arial"/>
          <w:iCs/>
          <w:lang w:val="hr-HR"/>
        </w:rPr>
        <w:t xml:space="preserve">u kojoj je započeo postupak javne nabave i tijekom </w:t>
      </w:r>
      <w:r w:rsidR="00E94AFD">
        <w:rPr>
          <w:rFonts w:asciiTheme="majorHAnsi" w:hAnsiTheme="majorHAnsi" w:cs="Arial"/>
          <w:iCs/>
          <w:lang w:val="hr-HR"/>
        </w:rPr>
        <w:t>sedam</w:t>
      </w:r>
      <w:r w:rsidR="00DB011F">
        <w:rPr>
          <w:rFonts w:asciiTheme="majorHAnsi" w:hAnsiTheme="majorHAnsi" w:cs="Arial"/>
          <w:iCs/>
          <w:lang w:val="hr-HR"/>
        </w:rPr>
        <w:t xml:space="preserve"> godina koje prethode toj godini </w:t>
      </w:r>
      <w:r w:rsidRPr="003329AD">
        <w:rPr>
          <w:rFonts w:asciiTheme="majorHAnsi" w:hAnsiTheme="majorHAnsi" w:cs="Arial"/>
          <w:iCs/>
          <w:lang w:val="hr-HR"/>
        </w:rPr>
        <w:t xml:space="preserve">koji sadrži podatke o vrijednosti </w:t>
      </w:r>
      <w:r w:rsidR="003329AD" w:rsidRPr="003329AD">
        <w:rPr>
          <w:rFonts w:asciiTheme="majorHAnsi" w:hAnsiTheme="majorHAnsi" w:cs="Arial"/>
          <w:iCs/>
          <w:lang w:val="hr-HR"/>
        </w:rPr>
        <w:t>ugovora</w:t>
      </w:r>
      <w:r w:rsidRPr="003329AD">
        <w:rPr>
          <w:rFonts w:asciiTheme="majorHAnsi" w:hAnsiTheme="majorHAnsi" w:cs="Arial"/>
          <w:iCs/>
          <w:lang w:val="hr-HR"/>
        </w:rPr>
        <w:t xml:space="preserve"> (u HRK bez PDV-a), datum</w:t>
      </w:r>
      <w:r w:rsidR="003329AD">
        <w:rPr>
          <w:rFonts w:asciiTheme="majorHAnsi" w:hAnsiTheme="majorHAnsi" w:cs="Arial"/>
          <w:iCs/>
          <w:lang w:val="hr-HR"/>
        </w:rPr>
        <w:t>, mjesto izvršenja</w:t>
      </w:r>
      <w:r w:rsidR="006B3D28" w:rsidRPr="003329AD">
        <w:rPr>
          <w:rFonts w:asciiTheme="majorHAnsi" w:hAnsiTheme="majorHAnsi" w:cs="Arial"/>
          <w:iCs/>
          <w:lang w:val="hr-HR"/>
        </w:rPr>
        <w:t xml:space="preserve"> </w:t>
      </w:r>
      <w:r w:rsidRPr="003329AD">
        <w:rPr>
          <w:rFonts w:asciiTheme="majorHAnsi" w:hAnsiTheme="majorHAnsi" w:cs="Arial"/>
          <w:iCs/>
          <w:lang w:val="hr-HR"/>
        </w:rPr>
        <w:t>i naziv druge ugovorne strane.</w:t>
      </w:r>
      <w:r w:rsidR="00C97A7B" w:rsidRPr="003329AD">
        <w:rPr>
          <w:rFonts w:asciiTheme="majorHAnsi" w:hAnsiTheme="majorHAnsi" w:cs="Arial"/>
          <w:iCs/>
          <w:lang w:val="hr-HR"/>
        </w:rPr>
        <w:t xml:space="preserve"> </w:t>
      </w:r>
      <w:r w:rsidR="003329AD" w:rsidRPr="003329AD">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754FD8" w:rsidRDefault="00D20052"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lastRenderedPageBreak/>
        <w:t xml:space="preserve">Napomene: </w:t>
      </w:r>
      <w:r w:rsidR="00754FD8" w:rsidRPr="00754FD8">
        <w:rPr>
          <w:rFonts w:asciiTheme="majorHAnsi" w:hAnsiTheme="majorHAnsi" w:cs="Arial"/>
          <w:iCs/>
          <w:lang w:val="hr-HR"/>
        </w:rPr>
        <w:t xml:space="preserve">Ako je gospodarski subjekt </w:t>
      </w:r>
      <w:r w:rsidR="003329AD">
        <w:rPr>
          <w:rFonts w:asciiTheme="majorHAnsi" w:hAnsiTheme="majorHAnsi" w:cs="Arial"/>
          <w:iCs/>
          <w:lang w:val="hr-HR"/>
        </w:rPr>
        <w:t>izvršio radove</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 xml:space="preserve">vrste </w:t>
      </w:r>
      <w:r w:rsidR="003329AD">
        <w:rPr>
          <w:rFonts w:asciiTheme="majorHAnsi" w:hAnsiTheme="majorHAnsi" w:cs="Arial"/>
          <w:iCs/>
          <w:lang w:val="hr-HR"/>
        </w:rPr>
        <w:t>radova</w:t>
      </w:r>
      <w:r w:rsidR="00754FD8" w:rsidRPr="00754FD8">
        <w:rPr>
          <w:rFonts w:asciiTheme="majorHAnsi" w:hAnsiTheme="majorHAnsi" w:cs="Arial"/>
          <w:iCs/>
          <w:lang w:val="hr-HR"/>
        </w:rPr>
        <w:t xml:space="preserve"> koje nisu vezane uz predmet nabave, obavezno treba navesti podatke o </w:t>
      </w:r>
      <w:r w:rsidR="003329AD">
        <w:rPr>
          <w:rFonts w:asciiTheme="majorHAnsi" w:hAnsiTheme="majorHAnsi" w:cs="Arial"/>
          <w:iCs/>
          <w:lang w:val="hr-HR"/>
        </w:rPr>
        <w:t>radovima</w:t>
      </w:r>
      <w:r w:rsidR="008A3BF8">
        <w:rPr>
          <w:rFonts w:asciiTheme="majorHAnsi" w:hAnsiTheme="majorHAnsi" w:cs="Arial"/>
          <w:iCs/>
          <w:lang w:val="hr-HR"/>
        </w:rPr>
        <w:t xml:space="preserve">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62E0E0C5" w14:textId="118BC8BA" w:rsidR="008A3BF8" w:rsidRDefault="008A3BF8"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 xml:space="preserve">treba navesti podatke o </w:t>
      </w:r>
      <w:r w:rsidR="003329AD">
        <w:rPr>
          <w:rFonts w:asciiTheme="majorHAnsi" w:hAnsiTheme="majorHAnsi" w:cs="Arial"/>
          <w:iCs/>
          <w:lang w:val="hr-HR"/>
        </w:rPr>
        <w:t>radovima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1749C31C" w14:textId="6538F4DA" w:rsidR="002D2B91" w:rsidRP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naručitelj u smislu Zakona</w:t>
      </w:r>
      <w:r>
        <w:rPr>
          <w:rFonts w:asciiTheme="majorHAnsi" w:hAnsiTheme="majorHAnsi" w:cs="Arial"/>
          <w:iCs/>
          <w:lang w:val="hr-HR"/>
        </w:rPr>
        <w:t xml:space="preserve"> o javnoj nabavi</w:t>
      </w:r>
      <w:r w:rsidRPr="002D2B91">
        <w:rPr>
          <w:rFonts w:asciiTheme="majorHAnsi" w:hAnsiTheme="majorHAnsi" w:cs="Arial"/>
          <w:iCs/>
          <w:lang w:val="hr-HR"/>
        </w:rPr>
        <w:t xml:space="preserve">, popis kao dokaz o urednom izvođenju radova sadrži ili mu se prilaže potvrda potpisana ili izdana od naručitelja. </w:t>
      </w:r>
    </w:p>
    <w:p w14:paraId="29427F76" w14:textId="03CED800" w:rsid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0DEAABB4" w14:textId="43D818C8" w:rsidR="00172231" w:rsidRDefault="00172231" w:rsidP="003329AD">
      <w:pPr>
        <w:pStyle w:val="Tijeloteksta"/>
        <w:tabs>
          <w:tab w:val="left" w:pos="426"/>
          <w:tab w:val="left" w:pos="567"/>
        </w:tabs>
        <w:ind w:left="567" w:right="-142"/>
        <w:rPr>
          <w:rFonts w:asciiTheme="majorHAnsi" w:hAnsiTheme="majorHAnsi" w:cs="Arial"/>
          <w:iCs/>
          <w:lang w:val="hr-HR"/>
        </w:rPr>
      </w:pPr>
      <w:r w:rsidRPr="00172231">
        <w:rPr>
          <w:rFonts w:asciiTheme="majorHAnsi" w:hAnsiTheme="majorHAnsi" w:cs="Arial"/>
          <w:iCs/>
          <w:lang w:val="hr-HR"/>
        </w:rPr>
        <w:t xml:space="preserve">U Popisu radova, vrijednosti mogu biti izražene i u valuti različitoj od valute HRK. Naručitelj će u tom slučaju, prilikom računanja protuvrijednosti, za valutu koja je predmet konverzije u HRK  koristiti srednji tečaj Hrvatske narodne banke koji je u primjeni na dan slanja na objavu ove Dokumentacije o nabavi. U slučaju da valuta koja je predmet konverzije u HRK ne kotira na deviznom tržištu u Republici Hrvatskoj, Naručitelj će prilikom računanja protuvrijednosti koristiti tečaj prema listi Izračunatih tečajnih valuta koje ne kotiraju na deviznom tržištu u Republici Hrvatskoj Hrvatske narodne banke koja je u primjeni za mjesec </w:t>
      </w:r>
      <w:r w:rsidR="00DD5365">
        <w:rPr>
          <w:rFonts w:asciiTheme="majorHAnsi" w:hAnsiTheme="majorHAnsi" w:cs="Arial"/>
          <w:iCs/>
          <w:lang w:val="hr-HR"/>
        </w:rPr>
        <w:t>veljača</w:t>
      </w:r>
      <w:r>
        <w:rPr>
          <w:rFonts w:asciiTheme="majorHAnsi" w:hAnsiTheme="majorHAnsi" w:cs="Arial"/>
          <w:iCs/>
          <w:lang w:val="hr-HR"/>
        </w:rPr>
        <w:t xml:space="preserve"> 20</w:t>
      </w:r>
      <w:r w:rsidR="00F74755">
        <w:rPr>
          <w:rFonts w:asciiTheme="majorHAnsi" w:hAnsiTheme="majorHAnsi" w:cs="Arial"/>
          <w:iCs/>
          <w:lang w:val="hr-HR"/>
        </w:rPr>
        <w:t>21</w:t>
      </w:r>
      <w:r w:rsidRPr="00172231">
        <w:rPr>
          <w:rFonts w:asciiTheme="majorHAnsi" w:hAnsiTheme="majorHAnsi" w:cs="Arial"/>
          <w:iCs/>
          <w:lang w:val="hr-HR"/>
        </w:rPr>
        <w:t>.</w:t>
      </w:r>
    </w:p>
    <w:p w14:paraId="5D23B686" w14:textId="230B8D88" w:rsidR="00BC010F" w:rsidRDefault="004406B4" w:rsidP="00BC010F">
      <w:pPr>
        <w:pStyle w:val="Odlomakpopisa"/>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1724F3">
        <w:rPr>
          <w:rFonts w:asciiTheme="majorHAnsi" w:hAnsiTheme="majorHAnsi" w:cs="Arial"/>
          <w:b/>
          <w:iCs/>
          <w:color w:val="365F91" w:themeColor="accent1" w:themeShade="BF"/>
          <w:lang w:val="hr-HR"/>
        </w:rPr>
        <w:t>Gospodarski subjekt</w:t>
      </w:r>
      <w:r w:rsidR="003A393C" w:rsidRPr="001724F3">
        <w:rPr>
          <w:rFonts w:asciiTheme="majorHAnsi" w:hAnsiTheme="majorHAnsi" w:cs="Arial"/>
          <w:b/>
          <w:iCs/>
          <w:color w:val="365F91" w:themeColor="accent1" w:themeShade="BF"/>
          <w:lang w:val="hr-HR"/>
        </w:rPr>
        <w:t xml:space="preserve"> mora </w:t>
      </w:r>
      <w:r w:rsidR="003329AD">
        <w:rPr>
          <w:rFonts w:asciiTheme="majorHAnsi" w:hAnsiTheme="majorHAnsi" w:cs="Arial"/>
          <w:b/>
          <w:iCs/>
          <w:color w:val="365F91" w:themeColor="accent1" w:themeShade="BF"/>
          <w:lang w:val="hr-HR"/>
        </w:rPr>
        <w:t xml:space="preserve">imati </w:t>
      </w:r>
      <w:r w:rsidR="00BC010F">
        <w:rPr>
          <w:rFonts w:asciiTheme="majorHAnsi" w:hAnsiTheme="majorHAnsi" w:cs="Arial"/>
          <w:b/>
          <w:iCs/>
          <w:color w:val="365F91" w:themeColor="accent1" w:themeShade="BF"/>
          <w:lang w:val="hr-HR"/>
        </w:rPr>
        <w:t>na raspolaganju sljedeće ključno osoblje</w:t>
      </w:r>
      <w:r w:rsidR="00BC010F" w:rsidRPr="00BC010F">
        <w:rPr>
          <w:rFonts w:asciiTheme="majorHAnsi" w:hAnsiTheme="majorHAnsi" w:cs="Arial"/>
          <w:b/>
          <w:iCs/>
          <w:color w:val="365F91" w:themeColor="accent1" w:themeShade="BF"/>
          <w:lang w:val="hr-HR"/>
        </w:rPr>
        <w:t xml:space="preserve"> u svrhu izvršenja ugovora</w:t>
      </w:r>
      <w:r w:rsidR="00BC010F">
        <w:rPr>
          <w:rFonts w:asciiTheme="majorHAnsi" w:hAnsiTheme="majorHAnsi" w:cs="Arial"/>
          <w:b/>
          <w:iCs/>
          <w:color w:val="365F91" w:themeColor="accent1" w:themeShade="BF"/>
          <w:lang w:val="hr-HR"/>
        </w:rPr>
        <w:t>:</w:t>
      </w:r>
    </w:p>
    <w:p w14:paraId="31B31402" w14:textId="3E9C91D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voditelj</w:t>
      </w:r>
      <w:r w:rsidR="00BC010F" w:rsidRPr="00DD5365">
        <w:rPr>
          <w:rFonts w:asciiTheme="majorHAnsi" w:hAnsiTheme="majorHAnsi" w:cs="Arial"/>
          <w:b/>
          <w:iCs/>
          <w:color w:val="365F91" w:themeColor="accent1" w:themeShade="BF"/>
          <w:lang w:val="hr-HR"/>
        </w:rPr>
        <w:t>a</w:t>
      </w:r>
      <w:r w:rsidRPr="00DD5365">
        <w:rPr>
          <w:rFonts w:asciiTheme="majorHAnsi" w:hAnsiTheme="majorHAnsi" w:cs="Arial"/>
          <w:b/>
          <w:iCs/>
          <w:color w:val="365F91" w:themeColor="accent1" w:themeShade="BF"/>
          <w:lang w:val="hr-HR"/>
        </w:rPr>
        <w:t xml:space="preserve"> stroja</w:t>
      </w:r>
      <w:r w:rsidR="00BC010F" w:rsidRPr="00DD5365">
        <w:rPr>
          <w:rFonts w:asciiTheme="majorHAnsi" w:hAnsiTheme="majorHAnsi" w:cs="Arial"/>
          <w:b/>
          <w:iCs/>
          <w:color w:val="365F91" w:themeColor="accent1" w:themeShade="BF"/>
          <w:lang w:val="hr-HR"/>
        </w:rPr>
        <w:t>, sa odgovarajućim valjanim svjedodžbama prema Pravilniku o posadi plovila unutarnje plovidbe (NN 105/</w:t>
      </w:r>
      <w:r w:rsidR="00F74755" w:rsidRPr="00DD5365">
        <w:rPr>
          <w:rFonts w:asciiTheme="majorHAnsi" w:hAnsiTheme="majorHAnsi" w:cs="Arial"/>
          <w:b/>
          <w:iCs/>
          <w:color w:val="365F91" w:themeColor="accent1" w:themeShade="BF"/>
          <w:lang w:val="hr-HR"/>
        </w:rPr>
        <w:t>20</w:t>
      </w:r>
      <w:r w:rsidR="00BC010F" w:rsidRPr="00DD5365">
        <w:rPr>
          <w:rFonts w:asciiTheme="majorHAnsi" w:hAnsiTheme="majorHAnsi" w:cs="Arial"/>
          <w:b/>
          <w:iCs/>
          <w:color w:val="365F91" w:themeColor="accent1" w:themeShade="BF"/>
          <w:lang w:val="hr-HR"/>
        </w:rPr>
        <w:t>16</w:t>
      </w:r>
      <w:r w:rsidR="00F74755" w:rsidRPr="00DD5365">
        <w:rPr>
          <w:rFonts w:asciiTheme="majorHAnsi" w:hAnsiTheme="majorHAnsi" w:cs="Arial"/>
          <w:b/>
          <w:iCs/>
          <w:color w:val="365F91" w:themeColor="accent1" w:themeShade="BF"/>
          <w:lang w:val="hr-HR"/>
        </w:rPr>
        <w:t>, 32/2018, 47/2020</w:t>
      </w:r>
      <w:r w:rsidR="00BC010F" w:rsidRPr="00DD5365">
        <w:rPr>
          <w:rFonts w:asciiTheme="majorHAnsi" w:hAnsiTheme="majorHAnsi" w:cs="Arial"/>
          <w:b/>
          <w:iCs/>
          <w:color w:val="365F91" w:themeColor="accent1" w:themeShade="BF"/>
          <w:lang w:val="hr-HR"/>
        </w:rPr>
        <w:t>)</w:t>
      </w:r>
    </w:p>
    <w:p w14:paraId="3E136C37" w14:textId="253F688F"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VKV radnika</w:t>
      </w:r>
    </w:p>
    <w:p w14:paraId="0A2B4B82" w14:textId="4B04DC8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KV radnika</w:t>
      </w:r>
    </w:p>
    <w:p w14:paraId="39FC5F51" w14:textId="529AEC23"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NKV radnika</w:t>
      </w:r>
    </w:p>
    <w:p w14:paraId="5C6EE6ED" w14:textId="6A1203D1"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w:t>
      </w:r>
      <w:r>
        <w:rPr>
          <w:rFonts w:asciiTheme="majorHAnsi" w:hAnsiTheme="majorHAnsi" w:cs="Arial"/>
          <w:iCs/>
          <w:lang w:val="hr-HR"/>
        </w:rPr>
        <w:t>čka 2</w:t>
      </w:r>
      <w:r w:rsidRPr="003329AD">
        <w:rPr>
          <w:rFonts w:asciiTheme="majorHAnsi" w:hAnsiTheme="majorHAnsi" w:cs="Arial"/>
          <w:iCs/>
          <w:lang w:val="hr-HR"/>
        </w:rPr>
        <w:t>.).</w:t>
      </w:r>
    </w:p>
    <w:p w14:paraId="2C03AF43" w14:textId="259DEC2A"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62812831" w14:textId="28B297D9" w:rsidR="003329AD" w:rsidRDefault="003329AD" w:rsidP="007F46B4">
      <w:pPr>
        <w:pStyle w:val="Odlomakpopisa"/>
        <w:numPr>
          <w:ilvl w:val="0"/>
          <w:numId w:val="13"/>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xml:space="preserve">, </w:t>
      </w:r>
      <w:r w:rsidRPr="003329AD">
        <w:rPr>
          <w:rFonts w:asciiTheme="majorHAnsi" w:hAnsiTheme="majorHAnsi" w:cs="Arial"/>
          <w:iCs/>
          <w:lang w:val="hr-HR"/>
        </w:rPr>
        <w:t xml:space="preserve"> potpisanom i ovjerenom od odgovorne osobe</w:t>
      </w:r>
      <w:r>
        <w:rPr>
          <w:rFonts w:asciiTheme="majorHAnsi" w:hAnsiTheme="majorHAnsi" w:cs="Arial"/>
          <w:iCs/>
          <w:lang w:val="hr-HR"/>
        </w:rPr>
        <w:t xml:space="preserve">, </w:t>
      </w:r>
      <w:r w:rsidRPr="003329AD">
        <w:rPr>
          <w:rFonts w:asciiTheme="majorHAnsi" w:hAnsiTheme="majorHAnsi" w:cs="Arial"/>
          <w:iCs/>
          <w:lang w:val="hr-HR"/>
        </w:rPr>
        <w:t>o sastavu ključnog osoblja koji će izvesti radove sa kvalifikacijom istih.</w:t>
      </w:r>
    </w:p>
    <w:p w14:paraId="6678200B" w14:textId="77777777" w:rsidR="003329AD" w:rsidRPr="003329AD" w:rsidRDefault="003329AD" w:rsidP="003329AD">
      <w:pPr>
        <w:pStyle w:val="Odlomakpopisa"/>
        <w:ind w:left="1080"/>
        <w:rPr>
          <w:rFonts w:asciiTheme="majorHAnsi" w:hAnsiTheme="majorHAnsi" w:cs="Arial"/>
          <w:iCs/>
          <w:lang w:val="hr-HR"/>
        </w:rPr>
      </w:pPr>
    </w:p>
    <w:p w14:paraId="64A6669C" w14:textId="57385F60" w:rsidR="003807F8" w:rsidRDefault="003329AD" w:rsidP="00BC010F">
      <w:pPr>
        <w:pStyle w:val="Odlomakpopisa"/>
        <w:numPr>
          <w:ilvl w:val="2"/>
          <w:numId w:val="1"/>
        </w:numPr>
        <w:jc w:val="both"/>
        <w:rPr>
          <w:rFonts w:asciiTheme="majorHAnsi" w:hAnsiTheme="majorHAnsi" w:cs="Arial"/>
          <w:b/>
          <w:iCs/>
          <w:color w:val="365F91" w:themeColor="accent1" w:themeShade="BF"/>
          <w:lang w:val="hr-HR"/>
        </w:rPr>
      </w:pPr>
      <w:r w:rsidRPr="003329AD">
        <w:rPr>
          <w:rFonts w:asciiTheme="majorHAnsi" w:hAnsiTheme="majorHAnsi" w:cs="Arial"/>
          <w:b/>
          <w:iCs/>
          <w:color w:val="365F91" w:themeColor="accent1" w:themeShade="BF"/>
          <w:lang w:val="hr-HR"/>
        </w:rPr>
        <w:t xml:space="preserve">Gospodarski subjekt mora imati </w:t>
      </w:r>
      <w:r w:rsidR="00BC010F">
        <w:rPr>
          <w:rFonts w:asciiTheme="majorHAnsi" w:hAnsiTheme="majorHAnsi" w:cs="Arial"/>
          <w:b/>
          <w:iCs/>
          <w:color w:val="365F91" w:themeColor="accent1" w:themeShade="BF"/>
          <w:lang w:val="hr-HR"/>
        </w:rPr>
        <w:t>sl</w:t>
      </w:r>
      <w:r w:rsidR="003807F8">
        <w:rPr>
          <w:rFonts w:asciiTheme="majorHAnsi" w:hAnsiTheme="majorHAnsi" w:cs="Arial"/>
          <w:b/>
          <w:iCs/>
          <w:color w:val="365F91" w:themeColor="accent1" w:themeShade="BF"/>
          <w:lang w:val="hr-HR"/>
        </w:rPr>
        <w:t xml:space="preserve">jedeću ključnu opremu </w:t>
      </w:r>
      <w:r w:rsidR="00BC010F">
        <w:rPr>
          <w:rFonts w:asciiTheme="majorHAnsi" w:hAnsiTheme="majorHAnsi" w:cs="Arial"/>
          <w:b/>
          <w:iCs/>
          <w:color w:val="365F91" w:themeColor="accent1" w:themeShade="BF"/>
          <w:lang w:val="hr-HR"/>
        </w:rPr>
        <w:t>u svrhu izvršenja ugovora</w:t>
      </w:r>
      <w:r w:rsidR="003807F8">
        <w:rPr>
          <w:rFonts w:asciiTheme="majorHAnsi" w:hAnsiTheme="majorHAnsi" w:cs="Arial"/>
          <w:b/>
          <w:iCs/>
          <w:color w:val="365F91" w:themeColor="accent1" w:themeShade="BF"/>
          <w:lang w:val="hr-HR"/>
        </w:rPr>
        <w:t>:</w:t>
      </w:r>
    </w:p>
    <w:p w14:paraId="15894A03" w14:textId="77777777" w:rsidR="003807F8" w:rsidRPr="003807F8" w:rsidRDefault="003807F8" w:rsidP="00BC010F">
      <w:pPr>
        <w:pStyle w:val="Odlomakpopisa"/>
        <w:ind w:left="1224"/>
        <w:jc w:val="both"/>
        <w:rPr>
          <w:rFonts w:asciiTheme="majorHAnsi" w:hAnsiTheme="majorHAnsi" w:cs="Arial"/>
          <w:b/>
          <w:iCs/>
          <w:color w:val="365F91" w:themeColor="accent1" w:themeShade="BF"/>
          <w:sz w:val="10"/>
          <w:szCs w:val="10"/>
          <w:lang w:val="hr-HR"/>
        </w:rPr>
      </w:pPr>
    </w:p>
    <w:p w14:paraId="63C3C7AD" w14:textId="5142F903"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Jaružalo</w:t>
      </w:r>
      <w:r w:rsidR="00804A4F" w:rsidRPr="00DD5365">
        <w:rPr>
          <w:rFonts w:asciiTheme="majorHAnsi" w:hAnsiTheme="majorHAnsi" w:cs="Arial"/>
          <w:b/>
          <w:iCs/>
          <w:color w:val="365F91" w:themeColor="accent1" w:themeShade="BF"/>
          <w:lang w:val="hr-HR"/>
        </w:rPr>
        <w:t xml:space="preserve"> minimalnog kapaciteta 15.000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/mjesec</w:t>
      </w:r>
      <w:r w:rsidR="00D02593">
        <w:rPr>
          <w:rFonts w:asciiTheme="majorHAnsi" w:hAnsiTheme="majorHAnsi" w:cs="Arial"/>
          <w:b/>
          <w:iCs/>
          <w:color w:val="365F91" w:themeColor="accent1" w:themeShade="BF"/>
          <w:lang w:val="hr-HR"/>
        </w:rPr>
        <w:t xml:space="preserve"> i minimalne dubine iskopa -15 m, </w:t>
      </w:r>
      <w:r w:rsidR="003807F8" w:rsidRPr="00DD5365">
        <w:rPr>
          <w:rFonts w:asciiTheme="majorHAnsi" w:hAnsiTheme="majorHAnsi" w:cs="Arial"/>
          <w:b/>
          <w:iCs/>
          <w:color w:val="365F91" w:themeColor="accent1" w:themeShade="BF"/>
          <w:lang w:val="hr-HR"/>
        </w:rPr>
        <w:t xml:space="preserve">koje mora imati odgovarajuće valjane svjedodžbe i isprave </w:t>
      </w:r>
      <w:r w:rsidR="003807F8" w:rsidRPr="00DD5365">
        <w:rPr>
          <w:rFonts w:asciiTheme="majorHAnsi" w:hAnsiTheme="majorHAnsi" w:cs="Arial"/>
          <w:b/>
          <w:iCs/>
          <w:color w:val="365F91" w:themeColor="accent1" w:themeShade="BF"/>
          <w:lang w:val="hr-HR"/>
        </w:rPr>
        <w:lastRenderedPageBreak/>
        <w:t>prema Pravilniku o brodskim ispravama i knjigama brodova unutarnje plovidbe (NN 103/</w:t>
      </w:r>
      <w:r w:rsidR="00F74755" w:rsidRPr="00DD5365">
        <w:rPr>
          <w:rFonts w:asciiTheme="majorHAnsi" w:hAnsiTheme="majorHAnsi" w:cs="Arial"/>
          <w:b/>
          <w:iCs/>
          <w:color w:val="365F91" w:themeColor="accent1" w:themeShade="BF"/>
          <w:lang w:val="hr-HR"/>
        </w:rPr>
        <w:t>20</w:t>
      </w:r>
      <w:r w:rsidR="003807F8" w:rsidRPr="00DD5365">
        <w:rPr>
          <w:rFonts w:asciiTheme="majorHAnsi" w:hAnsiTheme="majorHAnsi" w:cs="Arial"/>
          <w:b/>
          <w:iCs/>
          <w:color w:val="365F91" w:themeColor="accent1" w:themeShade="BF"/>
          <w:lang w:val="hr-HR"/>
        </w:rPr>
        <w:t>00</w:t>
      </w:r>
      <w:r w:rsidR="00F74755" w:rsidRPr="00DD5365">
        <w:rPr>
          <w:rFonts w:asciiTheme="majorHAnsi" w:hAnsiTheme="majorHAnsi" w:cs="Arial"/>
          <w:b/>
          <w:iCs/>
          <w:color w:val="365F91" w:themeColor="accent1" w:themeShade="BF"/>
          <w:lang w:val="hr-HR"/>
        </w:rPr>
        <w:t>, 24/2004</w:t>
      </w:r>
      <w:r w:rsidR="002820FF" w:rsidRPr="00DD5365">
        <w:rPr>
          <w:rFonts w:asciiTheme="majorHAnsi" w:hAnsiTheme="majorHAnsi" w:cs="Arial"/>
          <w:b/>
          <w:iCs/>
          <w:color w:val="365F91" w:themeColor="accent1" w:themeShade="BF"/>
          <w:lang w:val="hr-HR"/>
        </w:rPr>
        <w:t>)</w:t>
      </w:r>
    </w:p>
    <w:p w14:paraId="68D01D39" w14:textId="5AAFEF98"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 xml:space="preserve">Cjevovod za transport iskopanog materijala </w:t>
      </w:r>
      <w:r w:rsidR="00804A4F" w:rsidRPr="00DD5365">
        <w:rPr>
          <w:rFonts w:asciiTheme="majorHAnsi" w:hAnsiTheme="majorHAnsi" w:cs="Arial"/>
          <w:b/>
          <w:iCs/>
          <w:color w:val="365F91" w:themeColor="accent1" w:themeShade="BF"/>
          <w:lang w:val="hr-HR"/>
        </w:rPr>
        <w:t>minimalne</w:t>
      </w:r>
      <w:r w:rsidRPr="00DD5365">
        <w:rPr>
          <w:rFonts w:asciiTheme="majorHAnsi" w:hAnsiTheme="majorHAnsi" w:cs="Arial"/>
          <w:b/>
          <w:iCs/>
          <w:color w:val="365F91" w:themeColor="accent1" w:themeShade="BF"/>
          <w:lang w:val="hr-HR"/>
        </w:rPr>
        <w:t xml:space="preserve"> dužine</w:t>
      </w:r>
      <w:r w:rsidR="00804A4F" w:rsidRPr="00DD5365">
        <w:rPr>
          <w:rFonts w:asciiTheme="majorHAnsi" w:hAnsiTheme="majorHAnsi" w:cs="Arial"/>
          <w:b/>
          <w:iCs/>
          <w:color w:val="365F91" w:themeColor="accent1" w:themeShade="BF"/>
          <w:lang w:val="hr-HR"/>
        </w:rPr>
        <w:t xml:space="preserve"> </w:t>
      </w:r>
      <w:r w:rsidR="004377B1" w:rsidRPr="00805BC9">
        <w:rPr>
          <w:rFonts w:asciiTheme="majorHAnsi" w:hAnsiTheme="majorHAnsi" w:cs="Arial"/>
          <w:b/>
          <w:iCs/>
          <w:color w:val="365F91" w:themeColor="accent1" w:themeShade="BF"/>
          <w:lang w:val="hr-HR"/>
        </w:rPr>
        <w:t>8</w:t>
      </w:r>
      <w:r w:rsidR="00804A4F" w:rsidRPr="00805BC9">
        <w:rPr>
          <w:rFonts w:asciiTheme="majorHAnsi" w:hAnsiTheme="majorHAnsi" w:cs="Arial"/>
          <w:b/>
          <w:iCs/>
          <w:color w:val="365F91" w:themeColor="accent1" w:themeShade="BF"/>
          <w:lang w:val="hr-HR"/>
        </w:rPr>
        <w:t>00 m</w:t>
      </w:r>
      <w:r w:rsidR="00B000A7" w:rsidRPr="00805BC9">
        <w:rPr>
          <w:rFonts w:asciiTheme="majorHAnsi" w:hAnsiTheme="majorHAnsi" w:cs="Arial"/>
          <w:b/>
          <w:iCs/>
          <w:color w:val="365F91" w:themeColor="accent1" w:themeShade="BF"/>
          <w:lang w:val="hr-HR"/>
        </w:rPr>
        <w:t xml:space="preserve"> </w:t>
      </w:r>
      <w:r w:rsidRPr="00805BC9">
        <w:rPr>
          <w:rFonts w:asciiTheme="majorHAnsi" w:hAnsiTheme="majorHAnsi" w:cs="Arial"/>
          <w:b/>
          <w:iCs/>
          <w:color w:val="365F91" w:themeColor="accent1" w:themeShade="BF"/>
          <w:lang w:val="hr-HR"/>
        </w:rPr>
        <w:t>(</w:t>
      </w:r>
      <w:r w:rsidR="00B000A7" w:rsidRPr="00805BC9">
        <w:rPr>
          <w:rFonts w:asciiTheme="majorHAnsi" w:hAnsiTheme="majorHAnsi" w:cs="Arial"/>
          <w:b/>
          <w:iCs/>
          <w:color w:val="365F91" w:themeColor="accent1" w:themeShade="BF"/>
          <w:lang w:val="hr-HR"/>
        </w:rPr>
        <w:t>od</w:t>
      </w:r>
      <w:r w:rsidR="00B000A7" w:rsidRPr="00DD5365">
        <w:rPr>
          <w:rFonts w:asciiTheme="majorHAnsi" w:hAnsiTheme="majorHAnsi" w:cs="Arial"/>
          <w:b/>
          <w:iCs/>
          <w:color w:val="365F91" w:themeColor="accent1" w:themeShade="BF"/>
          <w:lang w:val="hr-HR"/>
        </w:rPr>
        <w:t xml:space="preserve"> jaružala </w:t>
      </w:r>
      <w:r w:rsidRPr="00DD5365">
        <w:rPr>
          <w:rFonts w:asciiTheme="majorHAnsi" w:hAnsiTheme="majorHAnsi" w:cs="Arial"/>
          <w:b/>
          <w:iCs/>
          <w:color w:val="365F91" w:themeColor="accent1" w:themeShade="BF"/>
          <w:lang w:val="hr-HR"/>
        </w:rPr>
        <w:t xml:space="preserve">do </w:t>
      </w:r>
      <w:r w:rsidR="00B000A7" w:rsidRPr="00DD5365">
        <w:rPr>
          <w:rFonts w:asciiTheme="majorHAnsi" w:hAnsiTheme="majorHAnsi" w:cs="Arial"/>
          <w:b/>
          <w:iCs/>
          <w:color w:val="365F91" w:themeColor="accent1" w:themeShade="BF"/>
          <w:lang w:val="hr-HR"/>
        </w:rPr>
        <w:t>mjesta odlaganja na deponiji</w:t>
      </w:r>
      <w:r w:rsidRPr="00DD5365">
        <w:rPr>
          <w:rFonts w:asciiTheme="majorHAnsi" w:hAnsiTheme="majorHAnsi" w:cs="Arial"/>
          <w:b/>
          <w:iCs/>
          <w:color w:val="365F91" w:themeColor="accent1" w:themeShade="BF"/>
          <w:lang w:val="hr-HR"/>
        </w:rPr>
        <w:t xml:space="preserve"> na kopnu</w:t>
      </w:r>
    </w:p>
    <w:p w14:paraId="4EE903B2" w14:textId="75A58351" w:rsidR="003807F8" w:rsidRPr="00DD5365" w:rsidRDefault="003807F8"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Bager, hidraulički</w:t>
      </w:r>
      <w:r w:rsidR="00804A4F" w:rsidRPr="00DD5365">
        <w:rPr>
          <w:rFonts w:asciiTheme="majorHAnsi" w:hAnsiTheme="majorHAnsi" w:cs="Arial"/>
          <w:b/>
          <w:iCs/>
          <w:color w:val="365F91" w:themeColor="accent1" w:themeShade="BF"/>
          <w:lang w:val="hr-HR"/>
        </w:rPr>
        <w:t xml:space="preserve"> kapaciteta iskopa minimalno </w:t>
      </w:r>
      <w:r w:rsidR="00DD5365">
        <w:rPr>
          <w:rFonts w:asciiTheme="majorHAnsi" w:hAnsiTheme="majorHAnsi" w:cs="Arial"/>
          <w:b/>
          <w:iCs/>
          <w:color w:val="365F91" w:themeColor="accent1" w:themeShade="BF"/>
          <w:lang w:val="hr-HR"/>
        </w:rPr>
        <w:t>4</w:t>
      </w:r>
      <w:r w:rsidR="00013472" w:rsidRPr="00DD5365">
        <w:rPr>
          <w:rFonts w:asciiTheme="majorHAnsi" w:hAnsiTheme="majorHAnsi" w:cs="Arial"/>
          <w:b/>
          <w:iCs/>
          <w:color w:val="365F91" w:themeColor="accent1" w:themeShade="BF"/>
          <w:lang w:val="hr-HR"/>
        </w:rPr>
        <w:t>0</w:t>
      </w:r>
      <w:r w:rsidR="00804A4F" w:rsidRPr="00DD5365">
        <w:rPr>
          <w:rFonts w:asciiTheme="majorHAnsi" w:hAnsiTheme="majorHAnsi" w:cs="Arial"/>
          <w:b/>
          <w:iCs/>
          <w:color w:val="365F91" w:themeColor="accent1" w:themeShade="BF"/>
          <w:lang w:val="hr-HR"/>
        </w:rPr>
        <w:t xml:space="preserve">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 sat</w:t>
      </w:r>
    </w:p>
    <w:p w14:paraId="2D8602AD" w14:textId="56A86317"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w:t>
      </w:r>
      <w:r>
        <w:rPr>
          <w:rFonts w:asciiTheme="majorHAnsi" w:hAnsiTheme="majorHAnsi" w:cs="Arial"/>
          <w:iCs/>
          <w:lang w:val="hr-HR"/>
        </w:rPr>
        <w:t>ka i stručna sposobnost, točka 9</w:t>
      </w:r>
      <w:r w:rsidRPr="003329AD">
        <w:rPr>
          <w:rFonts w:asciiTheme="majorHAnsi" w:hAnsiTheme="majorHAnsi" w:cs="Arial"/>
          <w:iCs/>
          <w:lang w:val="hr-HR"/>
        </w:rPr>
        <w:t>.).</w:t>
      </w:r>
    </w:p>
    <w:p w14:paraId="782EEF10" w14:textId="09216125"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27A1E7CD" w14:textId="5CCF9711" w:rsidR="003329AD" w:rsidRPr="003329AD" w:rsidRDefault="003329AD" w:rsidP="007F46B4">
      <w:pPr>
        <w:pStyle w:val="Odlomakpopisa"/>
        <w:numPr>
          <w:ilvl w:val="1"/>
          <w:numId w:val="11"/>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potpisanom i ovjerenom</w:t>
      </w:r>
      <w:r w:rsidRPr="003329AD">
        <w:rPr>
          <w:rFonts w:asciiTheme="majorHAnsi" w:hAnsiTheme="majorHAnsi" w:cs="Arial"/>
          <w:iCs/>
          <w:lang w:val="hr-HR"/>
        </w:rPr>
        <w:t xml:space="preserve"> od odgovorne osobe, o ključnoj opremi koja je ponuditelju na raspolaganju u svrhu izvršenja ugovora.  Izjava sadrži ili joj se prilaže popis ključne opreme.</w:t>
      </w: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lastRenderedPageBreak/>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1CC99DE5"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 xml:space="preserve">A – Sposobnost za obavljanje profesionalne djelatnosti;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2871DBA6"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 i 9) sukladno točki 4.2</w:t>
      </w:r>
      <w:r w:rsidR="00A922F2">
        <w:rPr>
          <w:rFonts w:asciiTheme="majorHAnsi" w:hAnsiTheme="majorHAnsi" w:cs="Arial"/>
          <w:lang w:val="hr-HR"/>
        </w:rPr>
        <w:t xml:space="preserve">.1., </w:t>
      </w:r>
      <w:r w:rsidR="0069740B">
        <w:rPr>
          <w:rFonts w:asciiTheme="majorHAnsi" w:hAnsiTheme="majorHAnsi" w:cs="Arial"/>
          <w:lang w:val="hr-HR"/>
        </w:rPr>
        <w:t>4.2</w:t>
      </w:r>
      <w:r w:rsidRPr="00265609">
        <w:rPr>
          <w:rFonts w:asciiTheme="majorHAnsi" w:hAnsiTheme="majorHAnsi" w:cs="Arial"/>
          <w:lang w:val="hr-HR"/>
        </w:rPr>
        <w:t>.2.</w:t>
      </w:r>
      <w:r w:rsidR="0069740B">
        <w:rPr>
          <w:rFonts w:asciiTheme="majorHAnsi" w:hAnsiTheme="majorHAnsi" w:cs="Arial"/>
          <w:lang w:val="hr-HR"/>
        </w:rPr>
        <w:t xml:space="preserve"> i 4.2</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5A7CF739" w:rsidR="00B24467"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072533EE" w14:textId="77777777" w:rsidR="00B24467" w:rsidRDefault="00B24467">
      <w:pPr>
        <w:rPr>
          <w:rFonts w:asciiTheme="majorHAnsi" w:hAnsiTheme="majorHAnsi" w:cs="Arial"/>
          <w:lang w:val="hr-HR"/>
        </w:rPr>
      </w:pPr>
      <w:r>
        <w:rPr>
          <w:rFonts w:asciiTheme="majorHAnsi" w:hAnsiTheme="majorHAnsi" w:cs="Arial"/>
          <w:lang w:val="hr-HR"/>
        </w:rPr>
        <w:br w:type="page"/>
      </w:r>
    </w:p>
    <w:p w14:paraId="6E374C74" w14:textId="77777777" w:rsidR="00AE54D9" w:rsidRDefault="00AE54D9"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lastRenderedPageBreak/>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30831620" w14:textId="36D40AE8" w:rsidR="00BC010F" w:rsidRPr="00710C0A" w:rsidRDefault="00AE54D9"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 xml:space="preserve">Izjava o </w:t>
      </w:r>
      <w:r w:rsidR="00BC010F" w:rsidRPr="00710C0A">
        <w:rPr>
          <w:rFonts w:asciiTheme="majorHAnsi" w:hAnsiTheme="majorHAnsi" w:cs="Arial"/>
          <w:lang w:val="hr-HR"/>
        </w:rPr>
        <w:t>minimalnom mjesečnom kap</w:t>
      </w:r>
      <w:r w:rsidR="00584947" w:rsidRPr="00710C0A">
        <w:rPr>
          <w:rFonts w:asciiTheme="majorHAnsi" w:hAnsiTheme="majorHAnsi" w:cs="Arial"/>
          <w:lang w:val="hr-HR"/>
        </w:rPr>
        <w:t>a</w:t>
      </w:r>
      <w:r w:rsidR="00BC010F" w:rsidRPr="00710C0A">
        <w:rPr>
          <w:rFonts w:asciiTheme="majorHAnsi" w:hAnsiTheme="majorHAnsi" w:cs="Arial"/>
          <w:lang w:val="hr-HR"/>
        </w:rPr>
        <w:t>citetu jaružanja sa transportom i odlaganjem iskopanog materijala na deponiju</w:t>
      </w:r>
      <w:r w:rsidR="00584947" w:rsidRPr="00710C0A">
        <w:rPr>
          <w:rFonts w:asciiTheme="majorHAnsi" w:hAnsiTheme="majorHAnsi" w:cs="Arial"/>
          <w:lang w:val="hr-HR"/>
        </w:rPr>
        <w:t xml:space="preserve"> i </w:t>
      </w:r>
      <w:r w:rsidR="00BC010F" w:rsidRPr="00710C0A">
        <w:rPr>
          <w:rFonts w:asciiTheme="majorHAnsi" w:hAnsiTheme="majorHAnsi" w:cs="Arial"/>
          <w:lang w:val="hr-HR"/>
        </w:rPr>
        <w:t>Izjava o radu u istim ili sličnim uvjetima</w:t>
      </w:r>
      <w:r w:rsidR="00584947" w:rsidRPr="00710C0A">
        <w:rPr>
          <w:rFonts w:asciiTheme="majorHAnsi" w:hAnsiTheme="majorHAnsi" w:cs="Arial"/>
          <w:lang w:val="hr-HR"/>
        </w:rPr>
        <w:t xml:space="preserve"> (</w:t>
      </w:r>
      <w:r w:rsidR="00584947" w:rsidRPr="00710C0A">
        <w:rPr>
          <w:rFonts w:asciiTheme="majorHAnsi" w:hAnsiTheme="majorHAnsi" w:cs="Arial"/>
          <w:i/>
          <w:iCs/>
          <w:lang w:val="hr-HR"/>
        </w:rPr>
        <w:t>obrazac Izjave iz dijela D. ove dokumentacije o nabavi</w:t>
      </w:r>
      <w:r w:rsidR="00584947" w:rsidRPr="00710C0A">
        <w:rPr>
          <w:rFonts w:asciiTheme="majorHAnsi" w:hAnsiTheme="majorHAnsi" w:cs="Arial"/>
          <w:lang w:val="hr-HR"/>
        </w:rPr>
        <w:t>)</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1"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lastRenderedPageBreak/>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2E6A7023"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45CCCC0" w14:textId="77777777" w:rsidR="007B7695" w:rsidRPr="00722CA8" w:rsidRDefault="007B7695"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lastRenderedPageBreak/>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2"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73D0DAE5"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D5365">
        <w:rPr>
          <w:rFonts w:asciiTheme="majorHAnsi" w:hAnsiTheme="majorHAnsi" w:cs="Arial"/>
          <w:b/>
          <w:lang w:val="hr-HR"/>
        </w:rPr>
        <w:t xml:space="preserve">je </w:t>
      </w:r>
      <w:r w:rsidR="00A54319" w:rsidRPr="00DD5365">
        <w:rPr>
          <w:rFonts w:asciiTheme="majorHAnsi" w:hAnsiTheme="majorHAnsi" w:cs="Arial"/>
          <w:b/>
          <w:lang w:val="hr-HR"/>
        </w:rPr>
        <w:t>_________202</w:t>
      </w:r>
      <w:r w:rsidR="007B7695">
        <w:rPr>
          <w:rFonts w:asciiTheme="majorHAnsi" w:hAnsiTheme="majorHAnsi" w:cs="Arial"/>
          <w:b/>
          <w:lang w:val="hr-HR"/>
        </w:rPr>
        <w:t>2</w:t>
      </w:r>
      <w:r w:rsidRPr="00DD5365">
        <w:rPr>
          <w:rFonts w:asciiTheme="majorHAnsi" w:hAnsiTheme="majorHAnsi" w:cs="Arial"/>
          <w:b/>
          <w:lang w:val="hr-HR"/>
        </w:rPr>
        <w:t>.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71B57FDE"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lastRenderedPageBreak/>
        <w:t>navesti jedinične cijene za svaku pojedinu stavku ponudbenog troškovnika</w:t>
      </w:r>
    </w:p>
    <w:p w14:paraId="562DA1EE" w14:textId="047BBC3A"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4C4FC35"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kunama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2581C05C"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najmanje </w:t>
      </w:r>
      <w:r w:rsidR="00D02593">
        <w:rPr>
          <w:rFonts w:asciiTheme="majorHAnsi" w:hAnsiTheme="majorHAnsi" w:cs="Arial"/>
          <w:lang w:val="hr-HR"/>
        </w:rPr>
        <w:t xml:space="preserve">120 dana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2" w:name="_Toc315197479"/>
      <w:r w:rsidRPr="00722CA8">
        <w:rPr>
          <w:rFonts w:asciiTheme="majorHAnsi" w:hAnsiTheme="majorHAnsi" w:cs="Arial"/>
          <w:b/>
          <w:iCs/>
          <w:color w:val="365F91" w:themeColor="accent1" w:themeShade="BF"/>
          <w:lang w:val="hr-HR"/>
        </w:rPr>
        <w:t>Javno otvaranje ponuda</w:t>
      </w:r>
    </w:p>
    <w:p w14:paraId="7DAB03A9" w14:textId="69816343"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se </w:t>
      </w:r>
      <w:r w:rsidR="00A54319" w:rsidRPr="00DD5365">
        <w:rPr>
          <w:rFonts w:asciiTheme="majorHAnsi" w:hAnsiTheme="majorHAnsi" w:cs="Arial"/>
          <w:b/>
          <w:iCs/>
          <w:lang w:val="hr-HR"/>
        </w:rPr>
        <w:t>__________202</w:t>
      </w:r>
      <w:r w:rsidR="00BE09F0">
        <w:rPr>
          <w:rFonts w:asciiTheme="majorHAnsi" w:hAnsiTheme="majorHAnsi" w:cs="Arial"/>
          <w:b/>
          <w:iCs/>
          <w:lang w:val="hr-HR"/>
        </w:rPr>
        <w:t>2</w:t>
      </w:r>
      <w:r w:rsidR="00B11EBE" w:rsidRPr="00DD5365">
        <w:rPr>
          <w:rFonts w:asciiTheme="majorHAnsi" w:hAnsiTheme="majorHAnsi" w:cs="Arial"/>
          <w:b/>
          <w:iCs/>
          <w:lang w:val="hr-HR"/>
        </w:rPr>
        <w:t>.</w:t>
      </w:r>
      <w:r w:rsidRPr="00DD5365">
        <w:rPr>
          <w:rFonts w:asciiTheme="majorHAnsi" w:hAnsiTheme="majorHAnsi" w:cs="Arial"/>
          <w:b/>
          <w:iCs/>
          <w:lang w:val="hr-HR"/>
        </w:rPr>
        <w:t xml:space="preserve"> 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Ploče, 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lastRenderedPageBreak/>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3" w:name="_Toc315197489"/>
      <w:bookmarkStart w:id="24" w:name="_Toc497388093"/>
      <w:r w:rsidRPr="00722CA8">
        <w:rPr>
          <w:rFonts w:cs="Arial"/>
          <w:lang w:val="hr-HR"/>
        </w:rPr>
        <w:t>Kriterij za odabir ponude</w:t>
      </w:r>
      <w:bookmarkEnd w:id="23"/>
      <w:bookmarkEnd w:id="24"/>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5" w:name="_Toc497388094"/>
      <w:bookmarkStart w:id="26" w:name="_Toc315197483"/>
      <w:bookmarkEnd w:id="22"/>
      <w:r w:rsidRPr="00722CA8">
        <w:rPr>
          <w:rFonts w:asciiTheme="majorHAnsi" w:eastAsiaTheme="majorEastAsia" w:hAnsiTheme="majorHAnsi" w:cs="Arial"/>
          <w:b/>
          <w:bCs/>
          <w:color w:val="548DD4" w:themeColor="text2" w:themeTint="99"/>
          <w:sz w:val="24"/>
          <w:szCs w:val="24"/>
          <w:lang w:val="hr-HR"/>
        </w:rPr>
        <w:t>JAMSTVA</w:t>
      </w:r>
      <w:bookmarkEnd w:id="25"/>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6"/>
    <w:p w14:paraId="375BB15B" w14:textId="55423C2C"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visini od </w:t>
      </w:r>
      <w:r w:rsidR="00FE3177">
        <w:rPr>
          <w:rFonts w:asciiTheme="majorHAnsi" w:hAnsiTheme="majorHAnsi" w:cs="Arial"/>
          <w:b/>
          <w:lang w:val="hr-HR"/>
        </w:rPr>
        <w:t>75</w:t>
      </w:r>
      <w:r w:rsidR="00D047B8" w:rsidRPr="000B5599">
        <w:rPr>
          <w:rFonts w:asciiTheme="majorHAnsi" w:hAnsiTheme="majorHAnsi" w:cs="Arial"/>
          <w:b/>
          <w:lang w:val="hr-HR"/>
        </w:rPr>
        <w:t>.000,00 kn</w:t>
      </w:r>
      <w:r w:rsidR="00D047B8" w:rsidRPr="000B5599">
        <w:rPr>
          <w:rFonts w:asciiTheme="majorHAnsi" w:hAnsiTheme="majorHAnsi" w:cs="Arial"/>
          <w:lang w:val="hr-HR"/>
        </w:rPr>
        <w:t xml:space="preserve"> </w:t>
      </w:r>
      <w:r w:rsidR="00D047B8" w:rsidRPr="00722CA8">
        <w:rPr>
          <w:rFonts w:asciiTheme="majorHAnsi" w:hAnsiTheme="majorHAnsi" w:cs="Arial"/>
          <w:lang w:val="hr-HR"/>
        </w:rPr>
        <w:t>(slov</w:t>
      </w:r>
      <w:r w:rsidR="00DA54D2">
        <w:rPr>
          <w:rFonts w:asciiTheme="majorHAnsi" w:hAnsiTheme="majorHAnsi" w:cs="Arial"/>
          <w:lang w:val="hr-HR"/>
        </w:rPr>
        <w:t xml:space="preserve">ima: </w:t>
      </w:r>
      <w:proofErr w:type="spellStart"/>
      <w:r w:rsidR="00D02593">
        <w:rPr>
          <w:rFonts w:asciiTheme="majorHAnsi" w:hAnsiTheme="majorHAnsi" w:cs="Arial"/>
          <w:lang w:val="hr-HR"/>
        </w:rPr>
        <w:t>sedamdesetpettisuća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lastRenderedPageBreak/>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7" w:name="_Hlk62562152"/>
      <w:r w:rsidRPr="00013472">
        <w:rPr>
          <w:rFonts w:asciiTheme="majorHAnsi" w:hAnsiTheme="majorHAnsi" w:cs="Arial"/>
          <w:lang w:val="hr-HR"/>
        </w:rPr>
        <w:t>Garancija banke mora biti neopoziva, plativa na prvi poziv, bez prava prigovora (protesta) i bezuvjetna.</w:t>
      </w:r>
    </w:p>
    <w:p w14:paraId="414EA79A" w14:textId="06B89875"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8"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renog kod Hrvatske narodne banke (Trg hrvatskih velikana 3, 1000 Zagreb, Hrvatska), model 64, poziv na broj 9725-51298-OIB uplatitelja</w:t>
      </w:r>
      <w:bookmarkEnd w:id="28"/>
      <w:r w:rsidR="007F41A8" w:rsidRPr="00DD5365">
        <w:rPr>
          <w:rFonts w:asciiTheme="majorHAnsi" w:hAnsiTheme="majorHAnsi" w:cs="Arial"/>
          <w:lang w:val="hr-HR"/>
        </w:rPr>
        <w:t>, SWIFT: NBHRHR2X. Pod svrhom plaćanja potrebno je navesti: Jamstvo za ozbiljnost ponude INV16/21.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2693968B" w:rsidR="007F41A8" w:rsidRPr="00DD5365" w:rsidRDefault="007F41A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 koji ima sjedište izvan Republike Hrvatske, može dostaviti jamstvo za ozbiljnost ponude u valuti različitoj od valute HRK. Naručitelj će u tom slučaju, prilikom računanja protuvrijednosti</w:t>
      </w:r>
      <w:r w:rsidR="002A4BD8" w:rsidRPr="00DD5365">
        <w:rPr>
          <w:rFonts w:asciiTheme="majorHAnsi" w:hAnsiTheme="majorHAnsi" w:cs="Arial"/>
          <w:lang w:val="hr-HR"/>
        </w:rPr>
        <w:t>, za valutu koja je predmet konverzije u HRK koristiti srednji tečaj Hrvatske narodne banke koji je u primjeni na dan slanja na objavu Obavijesti o nabavi (</w:t>
      </w:r>
      <w:r w:rsidR="002A4BD8" w:rsidRPr="00DD5365">
        <w:rPr>
          <w:rFonts w:asciiTheme="majorHAnsi" w:hAnsiTheme="majorHAnsi" w:cs="Arial"/>
          <w:i/>
          <w:iCs/>
          <w:lang w:val="hr-HR"/>
        </w:rPr>
        <w:t xml:space="preserve">upisati datum). </w:t>
      </w:r>
      <w:r w:rsidR="002A4BD8" w:rsidRPr="00DD5365">
        <w:rPr>
          <w:rFonts w:asciiTheme="majorHAnsi" w:hAnsiTheme="majorHAnsi" w:cs="Arial"/>
          <w:lang w:val="hr-HR"/>
        </w:rPr>
        <w:t xml:space="preserve">U slučaju da valutak </w:t>
      </w:r>
      <w:proofErr w:type="spellStart"/>
      <w:r w:rsidR="002A4BD8" w:rsidRPr="00DD5365">
        <w:rPr>
          <w:rFonts w:asciiTheme="majorHAnsi" w:hAnsiTheme="majorHAnsi" w:cs="Arial"/>
          <w:lang w:val="hr-HR"/>
        </w:rPr>
        <w:t>oja</w:t>
      </w:r>
      <w:proofErr w:type="spellEnd"/>
      <w:r w:rsidR="002A4BD8" w:rsidRPr="00DD5365">
        <w:rPr>
          <w:rFonts w:asciiTheme="majorHAnsi" w:hAnsiTheme="majorHAnsi" w:cs="Arial"/>
          <w:lang w:val="hr-HR"/>
        </w:rPr>
        <w:t xml:space="preserve"> je predmet konverzije u HRK ne </w:t>
      </w:r>
      <w:proofErr w:type="spellStart"/>
      <w:r w:rsidR="002A4BD8" w:rsidRPr="00DD5365">
        <w:rPr>
          <w:rFonts w:asciiTheme="majorHAnsi" w:hAnsiTheme="majorHAnsi" w:cs="Arial"/>
          <w:lang w:val="hr-HR"/>
        </w:rPr>
        <w:t>kotria</w:t>
      </w:r>
      <w:proofErr w:type="spellEnd"/>
      <w:r w:rsidR="002A4BD8" w:rsidRPr="00DD5365">
        <w:rPr>
          <w:rFonts w:asciiTheme="majorHAnsi" w:hAnsiTheme="majorHAnsi" w:cs="Arial"/>
          <w:lang w:val="hr-HR"/>
        </w:rPr>
        <w:t xml:space="preserve"> na deviznom tržištu u Republici Hrvatskoj, naručitelj će prilikom računanja protuvrijednosti koristiti tečaj prema listi izračunatih tečajnih valuta koje ne kotiraju na deviznom tržištu u Republici Hrvatskoj Hrvatske narodne banke koja je u primjeni za mjesec slanja na objavu Obavijesti o nabavi. Ponuditelji koji imaju sjedište izvan Republike Hrvatske, u polje 'Referenca plaćanja' (</w:t>
      </w:r>
      <w:proofErr w:type="spellStart"/>
      <w:r w:rsidR="002A4BD8" w:rsidRPr="00DD5365">
        <w:rPr>
          <w:rFonts w:asciiTheme="majorHAnsi" w:hAnsiTheme="majorHAnsi" w:cs="Arial"/>
          <w:lang w:val="hr-HR"/>
        </w:rPr>
        <w:t>Remittance</w:t>
      </w:r>
      <w:proofErr w:type="spellEnd"/>
      <w:r w:rsidR="002A4BD8" w:rsidRPr="00DD5365">
        <w:rPr>
          <w:rFonts w:asciiTheme="majorHAnsi" w:hAnsiTheme="majorHAnsi" w:cs="Arial"/>
          <w:lang w:val="hr-HR"/>
        </w:rPr>
        <w:t xml:space="preserve"> </w:t>
      </w:r>
      <w:proofErr w:type="spellStart"/>
      <w:r w:rsidR="002A4BD8" w:rsidRPr="00DD5365">
        <w:rPr>
          <w:rFonts w:asciiTheme="majorHAnsi" w:hAnsiTheme="majorHAnsi" w:cs="Arial"/>
          <w:lang w:val="hr-HR"/>
        </w:rPr>
        <w:t>information</w:t>
      </w:r>
      <w:proofErr w:type="spellEnd"/>
      <w:r w:rsidR="002A4BD8" w:rsidRPr="00DD5365">
        <w:rPr>
          <w:rFonts w:asciiTheme="majorHAnsi" w:hAnsiTheme="majorHAnsi" w:cs="Arial"/>
          <w:lang w:val="hr-HR"/>
        </w:rPr>
        <w:t>) upisuju '51298, 23953- Obveze za jamčevine', te ne upisuju model i poziv na broj.</w:t>
      </w:r>
    </w:p>
    <w:bookmarkEnd w:id="27"/>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17B93B96"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iznosu od </w:t>
      </w:r>
      <w:r w:rsidR="009215F2">
        <w:rPr>
          <w:rFonts w:asciiTheme="majorHAnsi" w:hAnsiTheme="majorHAnsi" w:cs="Arial"/>
          <w:i/>
          <w:iCs/>
          <w:lang w:val="hr-HR"/>
        </w:rPr>
        <w:t>75</w:t>
      </w:r>
      <w:r w:rsidRPr="00CD3DA4">
        <w:rPr>
          <w:rFonts w:asciiTheme="majorHAnsi" w:hAnsiTheme="majorHAnsi" w:cs="Arial"/>
          <w:i/>
          <w:iCs/>
          <w:lang w:val="hr-HR"/>
        </w:rPr>
        <w:t>.000,00 kn zadrži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lastRenderedPageBreak/>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lastRenderedPageBreak/>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0CC12D4C"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proofErr w:type="spellStart"/>
      <w:r w:rsidR="002A4BD8" w:rsidRPr="00DD5365">
        <w:rPr>
          <w:rFonts w:asciiTheme="majorHAnsi" w:eastAsiaTheme="minorHAnsi" w:hAnsiTheme="majorHAnsi" w:cs="Arial"/>
          <w:color w:val="000000"/>
          <w:lang w:val="hr-HR"/>
        </w:rPr>
        <w:t>računa</w:t>
      </w:r>
      <w:proofErr w:type="spellEnd"/>
      <w:r w:rsidR="002A4BD8" w:rsidRPr="00DD5365">
        <w:rPr>
          <w:rFonts w:asciiTheme="majorHAnsi" w:eastAsiaTheme="minorHAnsi" w:hAnsiTheme="majorHAnsi" w:cs="Arial"/>
          <w:color w:val="000000"/>
          <w:lang w:val="hr-HR"/>
        </w:rPr>
        <w:t xml:space="preserve"> 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INV16/21.</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328F21B5"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0B5599">
        <w:rPr>
          <w:rFonts w:asciiTheme="majorHAnsi" w:eastAsiaTheme="minorHAnsi" w:hAnsiTheme="majorHAnsi" w:cs="Arial"/>
          <w:lang w:val="hr-HR"/>
        </w:rPr>
        <w:t xml:space="preserve">najmanje </w:t>
      </w:r>
      <w:r w:rsidR="00FE3177">
        <w:rPr>
          <w:rFonts w:asciiTheme="majorHAnsi" w:eastAsiaTheme="minorHAnsi" w:hAnsiTheme="majorHAnsi" w:cs="Arial"/>
          <w:b/>
          <w:lang w:val="hr-HR"/>
        </w:rPr>
        <w:t>30</w:t>
      </w:r>
      <w:r w:rsidR="00795676" w:rsidRPr="000B5599">
        <w:rPr>
          <w:rFonts w:asciiTheme="majorHAnsi" w:eastAsiaTheme="minorHAnsi" w:hAnsiTheme="majorHAnsi" w:cs="Arial"/>
          <w:b/>
          <w:lang w:val="hr-HR"/>
        </w:rPr>
        <w:t xml:space="preserve">0.000,00 </w:t>
      </w:r>
      <w:r w:rsidRPr="000B5599">
        <w:rPr>
          <w:rFonts w:asciiTheme="majorHAnsi" w:eastAsiaTheme="minorHAnsi" w:hAnsiTheme="majorHAnsi" w:cs="Arial"/>
          <w:b/>
          <w:lang w:val="hr-HR"/>
        </w:rPr>
        <w:t>kuna</w:t>
      </w:r>
      <w:r w:rsidRPr="000B5599">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9" w:name="_Toc497388095"/>
      <w:bookmarkStart w:id="30" w:name="_Toc315197488"/>
      <w:r w:rsidRPr="00722CA8">
        <w:rPr>
          <w:rFonts w:asciiTheme="majorHAnsi" w:eastAsiaTheme="majorEastAsia" w:hAnsiTheme="majorHAnsi" w:cs="Arial"/>
          <w:b/>
          <w:bCs/>
          <w:color w:val="548DD4" w:themeColor="text2" w:themeTint="99"/>
          <w:sz w:val="24"/>
          <w:szCs w:val="24"/>
          <w:lang w:val="hr-HR"/>
        </w:rPr>
        <w:lastRenderedPageBreak/>
        <w:t>POSTUPAK PREGLEDA I OCJENE PONUDA I DONOŠENJE ODLUKE O ODABIRU</w:t>
      </w:r>
      <w:bookmarkEnd w:id="29"/>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1" w:name="_Toc315197493"/>
      <w:bookmarkStart w:id="32" w:name="_Toc497388096"/>
      <w:bookmarkEnd w:id="30"/>
      <w:r w:rsidRPr="00722CA8">
        <w:rPr>
          <w:rFonts w:cs="Arial"/>
          <w:lang w:val="hr-HR"/>
        </w:rPr>
        <w:t>Pregled i ocjena ponuda</w:t>
      </w:r>
      <w:bookmarkEnd w:id="31"/>
      <w:bookmarkEnd w:id="32"/>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lastRenderedPageBreak/>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3"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lastRenderedPageBreak/>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4"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3" w:name="_Toc315197495"/>
      <w:bookmarkStart w:id="34"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3"/>
      <w:bookmarkEnd w:id="34"/>
    </w:p>
    <w:p w14:paraId="5619F5AF" w14:textId="527CCD7D"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F045A7">
        <w:rPr>
          <w:rFonts w:asciiTheme="majorHAnsi" w:hAnsiTheme="majorHAnsi" w:cs="Arial"/>
          <w:b/>
          <w:lang w:val="hr-HR"/>
        </w:rPr>
        <w:t>6</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13826C4E"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iznosi </w:t>
      </w:r>
      <w:r w:rsidRPr="00722CA8">
        <w:rPr>
          <w:rFonts w:asciiTheme="majorHAnsi" w:hAnsiTheme="majorHAnsi"/>
          <w:b/>
          <w:lang w:val="hr-HR"/>
        </w:rPr>
        <w:t>15 dana</w:t>
      </w:r>
      <w:r w:rsidRPr="00722CA8">
        <w:rPr>
          <w:rFonts w:asciiTheme="majorHAnsi" w:hAnsiTheme="majorHAnsi"/>
          <w:lang w:val="hr-HR"/>
        </w:rPr>
        <w:t xml:space="preserve"> od dana dostave odluke o odabiru svakom </w:t>
      </w:r>
      <w:r w:rsidR="00C76167">
        <w:rPr>
          <w:rFonts w:asciiTheme="majorHAnsi" w:hAnsiTheme="majorHAnsi"/>
          <w:lang w:val="hr-HR"/>
        </w:rPr>
        <w:t xml:space="preserve">gospodarskom </w:t>
      </w:r>
      <w:r w:rsidR="004D326C" w:rsidRPr="00722CA8">
        <w:rPr>
          <w:rFonts w:asciiTheme="majorHAnsi" w:hAnsiTheme="majorHAnsi"/>
          <w:lang w:val="hr-HR"/>
        </w:rPr>
        <w:t>subjekt</w:t>
      </w:r>
      <w:r w:rsidRPr="00722CA8">
        <w:rPr>
          <w:rFonts w:asciiTheme="majorHAnsi" w:hAnsiTheme="majorHAnsi"/>
          <w:lang w:val="hr-HR"/>
        </w:rPr>
        <w:t xml:space="preserve">u. Rok mirovanja računa se od prvog sljedećeg dana nakon dana dostave odluke o odabiru. </w:t>
      </w:r>
    </w:p>
    <w:p w14:paraId="1E504415" w14:textId="30FD602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D78B35C" w14:textId="75AE116C"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Žalba se izjavljuje Državnoj komisiji u pisanom obliku i dostavlja neposredno na adresu Koturaška cesta 43/IV, 10000 Zagreb, putem ovlaštenog davatelja poštanskih usluga ili elektroničkim sredstvima komunikacije putem međusobno povezanih informacijskih sustava Državne komisije i EOJN</w:t>
      </w:r>
      <w:r w:rsidR="0067559A" w:rsidRPr="00722CA8">
        <w:rPr>
          <w:rFonts w:asciiTheme="majorHAnsi" w:hAnsiTheme="majorHAnsi"/>
          <w:lang w:val="hr-HR"/>
        </w:rPr>
        <w:t>-a</w:t>
      </w:r>
      <w:r w:rsidRPr="00722CA8">
        <w:rPr>
          <w:rFonts w:asciiTheme="majorHAnsi" w:hAnsiTheme="majorHAnsi"/>
          <w:lang w:val="hr-HR"/>
        </w:rPr>
        <w:t>.</w:t>
      </w:r>
    </w:p>
    <w:p w14:paraId="0A858F24" w14:textId="6449C0E1" w:rsidR="00325E45" w:rsidRPr="00722CA8" w:rsidRDefault="00607241"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w:t>
      </w:r>
      <w:r w:rsidR="00325E45" w:rsidRPr="00722CA8">
        <w:rPr>
          <w:rFonts w:asciiTheme="majorHAnsi" w:hAnsiTheme="majorHAnsi"/>
          <w:lang w:val="hr-HR"/>
        </w:rPr>
        <w:t xml:space="preserve">alitelj je obavezan primjerak žalbe dostaviti </w:t>
      </w:r>
      <w:r w:rsidR="004D326C" w:rsidRPr="00722CA8">
        <w:rPr>
          <w:rFonts w:asciiTheme="majorHAnsi" w:hAnsiTheme="majorHAnsi"/>
          <w:lang w:val="hr-HR"/>
        </w:rPr>
        <w:t>Naručitelj</w:t>
      </w:r>
      <w:r w:rsidR="00325E45" w:rsidRPr="00722CA8">
        <w:rPr>
          <w:rFonts w:asciiTheme="majorHAnsi" w:hAnsiTheme="majorHAnsi"/>
          <w:lang w:val="hr-HR"/>
        </w:rPr>
        <w:t xml:space="preserve">u u roku za žalbu, na dokaziv način (s pozivom na evidencijski broj iz </w:t>
      </w:r>
      <w:r w:rsidR="004D326C" w:rsidRPr="00722CA8">
        <w:rPr>
          <w:rFonts w:asciiTheme="majorHAnsi" w:hAnsiTheme="majorHAnsi"/>
          <w:lang w:val="hr-HR"/>
        </w:rPr>
        <w:t>Dokumentacije o nabavi</w:t>
      </w:r>
      <w:r w:rsidR="00325E45" w:rsidRPr="00722CA8">
        <w:rPr>
          <w:rFonts w:asciiTheme="majorHAnsi" w:hAnsiTheme="majorHAnsi"/>
          <w:lang w:val="hr-HR"/>
        </w:rPr>
        <w:t xml:space="preserve"> na adresu naznačenu za dostavu ponuda u ovoj Dokumentaciji). </w:t>
      </w:r>
    </w:p>
    <w:p w14:paraId="40D10CD4" w14:textId="5896E5C5"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Kad je žalba upućena putem ovlaštenog davatelja poštanskih usluga, dan predaje ovlaštenom davatelju poštanskih usluga smatra se danom predaje Državnoj komisiji, odnosno </w:t>
      </w:r>
      <w:r w:rsidR="004D326C" w:rsidRPr="00722CA8">
        <w:rPr>
          <w:rFonts w:asciiTheme="majorHAnsi" w:hAnsiTheme="majorHAnsi"/>
          <w:lang w:val="hr-HR"/>
        </w:rPr>
        <w:t>Naručitelj</w:t>
      </w:r>
      <w:r w:rsidRPr="00722CA8">
        <w:rPr>
          <w:rFonts w:asciiTheme="majorHAnsi" w:hAnsiTheme="majorHAnsi"/>
          <w:lang w:val="hr-HR"/>
        </w:rPr>
        <w:t>u.</w:t>
      </w:r>
    </w:p>
    <w:p w14:paraId="2EE5F610" w14:textId="77777777"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lastRenderedPageBreak/>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52D2E6CD" w14:textId="4AE9A040" w:rsidR="0067559A" w:rsidRPr="00722CA8" w:rsidRDefault="0067559A" w:rsidP="0067559A">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izjavljena na </w:t>
      </w:r>
      <w:r w:rsidR="004D326C" w:rsidRPr="00722CA8">
        <w:rPr>
          <w:rFonts w:asciiTheme="majorHAnsi" w:hAnsiTheme="majorHAnsi"/>
          <w:lang w:val="hr-HR"/>
        </w:rPr>
        <w:t>Dokumentaciju o nabavi</w:t>
      </w:r>
      <w:r w:rsidRPr="00722CA8">
        <w:rPr>
          <w:rFonts w:asciiTheme="majorHAnsi" w:hAnsiTheme="majorHAnsi"/>
          <w:lang w:val="hr-HR"/>
        </w:rPr>
        <w:t xml:space="preserve"> ili izmjenu dokumentacije sprječava nastavak postupka javne nabave, osim ako nije drukčije propisano u ZJN-i. Žalba izjavljena protiv odluke o odabiru sprječava nastanak ugovora o javnoj nabavi. U navedenim slučajevima, </w:t>
      </w:r>
      <w:r w:rsidR="004D326C" w:rsidRPr="00722CA8">
        <w:rPr>
          <w:rFonts w:asciiTheme="majorHAnsi" w:hAnsiTheme="majorHAnsi"/>
          <w:lang w:val="hr-HR"/>
        </w:rPr>
        <w:t>Naručitelj</w:t>
      </w:r>
      <w:r w:rsidRPr="00722CA8">
        <w:rPr>
          <w:rFonts w:asciiTheme="majorHAnsi" w:hAnsiTheme="majorHAnsi"/>
          <w:lang w:val="hr-HR"/>
        </w:rPr>
        <w:t xml:space="preserve"> će u EOJN-u objaviti informaciju da je izjavljena žalba i da se zaustavlja postupak javne nabave.</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5"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5"/>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6" w:name="_Toc315197492"/>
      <w:bookmarkStart w:id="37"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6"/>
      <w:bookmarkEnd w:id="37"/>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 xml:space="preserve">ponuditelja, ako zajednica ponuditelja ne odredi drugačije, odnosno </w:t>
      </w:r>
      <w:proofErr w:type="spellStart"/>
      <w:r w:rsidR="005563E4" w:rsidRPr="006F6C07">
        <w:rPr>
          <w:rFonts w:asciiTheme="majorHAnsi" w:eastAsiaTheme="minorHAnsi" w:hAnsiTheme="majorHAnsi" w:cs="Arial"/>
          <w:lang w:val="hr-HR"/>
        </w:rPr>
        <w:t>podizvoditelja</w:t>
      </w:r>
      <w:proofErr w:type="spellEnd"/>
      <w:r w:rsidR="005563E4" w:rsidRPr="006F6C07">
        <w:rPr>
          <w:rFonts w:asciiTheme="majorHAnsi" w:eastAsiaTheme="minorHAnsi" w:hAnsiTheme="majorHAnsi" w:cs="Arial"/>
          <w:lang w:val="hr-HR"/>
        </w:rPr>
        <w:t xml:space="preserve">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8" w:name="_Toc497388100"/>
      <w:bookmarkStart w:id="39"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8"/>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4215D6DB"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 i 78/15.).</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lastRenderedPageBreak/>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40" w:name="_Toc315197498"/>
      <w:bookmarkStart w:id="41" w:name="_Toc497388101"/>
      <w:bookmarkEnd w:id="39"/>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6E8F9B03" w14:textId="77777777" w:rsidR="00D13216" w:rsidRDefault="00D13216"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40"/>
      <w:bookmarkEnd w:id="41"/>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798BE232"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Odlomakpopisa"/>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5" w:history="1">
        <w:r w:rsidRPr="003354B4">
          <w:rPr>
            <w:rStyle w:val="Hiperveza"/>
            <w:rFonts w:asciiTheme="majorHAnsi" w:hAnsiTheme="majorHAnsi" w:cs="Arial"/>
            <w:lang w:val="hr-HR"/>
          </w:rPr>
          <w:t>http://psc.hr</w:t>
        </w:r>
      </w:hyperlink>
    </w:p>
    <w:p w14:paraId="13FDCE85" w14:textId="77777777" w:rsidR="007F41A8" w:rsidRPr="00C03DE4" w:rsidRDefault="007F41A8" w:rsidP="007F41A8">
      <w:pPr>
        <w:pStyle w:val="Odlomakpopisa"/>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6"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023594E2"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BE09F0">
        <w:rPr>
          <w:rFonts w:asciiTheme="majorHAnsi" w:hAnsiTheme="majorHAnsi"/>
          <w:lang w:val="hr-HR"/>
        </w:rPr>
        <w:t>3</w:t>
      </w:r>
      <w:r w:rsidR="00A54319">
        <w:rPr>
          <w:rFonts w:asciiTheme="majorHAnsi" w:hAnsiTheme="majorHAnsi"/>
          <w:lang w:val="hr-HR"/>
        </w:rPr>
        <w:t xml:space="preserve"> 2</w:t>
      </w:r>
      <w:r w:rsidR="00BE09F0">
        <w:rPr>
          <w:rFonts w:asciiTheme="majorHAnsi" w:hAnsiTheme="majorHAnsi"/>
          <w:lang w:val="hr-HR"/>
        </w:rPr>
        <w:t>2</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6BFFF207"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BE09F0">
        <w:rPr>
          <w:rFonts w:asciiTheme="majorHAnsi" w:hAnsiTheme="majorHAnsi"/>
          <w:lang w:val="hr-HR"/>
        </w:rPr>
        <w:t>3</w:t>
      </w:r>
      <w:r w:rsidR="00A54319">
        <w:rPr>
          <w:rFonts w:asciiTheme="majorHAnsi" w:hAnsiTheme="majorHAnsi"/>
          <w:lang w:val="hr-HR"/>
        </w:rPr>
        <w:t xml:space="preserve"> 2</w:t>
      </w:r>
      <w:r w:rsidR="00BE09F0">
        <w:rPr>
          <w:rFonts w:asciiTheme="majorHAnsi" w:hAnsiTheme="majorHAnsi"/>
          <w:lang w:val="hr-HR"/>
        </w:rPr>
        <w:t>2</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5CF7A3CC"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xml:space="preserve">, pod nazivom datoteke </w:t>
      </w:r>
      <w:r w:rsidR="000B5599">
        <w:rPr>
          <w:rFonts w:asciiTheme="majorHAnsi" w:hAnsiTheme="majorHAnsi"/>
          <w:lang w:val="hr-HR"/>
        </w:rPr>
        <w:t>"</w:t>
      </w:r>
      <w:r w:rsidR="00A54319">
        <w:rPr>
          <w:rFonts w:asciiTheme="majorHAnsi" w:hAnsiTheme="majorHAnsi"/>
          <w:lang w:val="hr-HR"/>
        </w:rPr>
        <w:t>INV</w:t>
      </w:r>
      <w:r w:rsidR="00BE09F0">
        <w:rPr>
          <w:rFonts w:asciiTheme="majorHAnsi" w:hAnsiTheme="majorHAnsi"/>
          <w:lang w:val="hr-HR"/>
        </w:rPr>
        <w:t>3</w:t>
      </w:r>
      <w:r w:rsidR="00A54319">
        <w:rPr>
          <w:rFonts w:asciiTheme="majorHAnsi" w:hAnsiTheme="majorHAnsi"/>
          <w:lang w:val="hr-HR"/>
        </w:rPr>
        <w:t xml:space="preserve"> 2</w:t>
      </w:r>
      <w:r w:rsidR="00BE09F0">
        <w:rPr>
          <w:rFonts w:asciiTheme="majorHAnsi" w:hAnsiTheme="majorHAnsi"/>
          <w:lang w:val="hr-HR"/>
        </w:rPr>
        <w:t>2</w:t>
      </w:r>
      <w:r w:rsidR="00107D1E">
        <w:rPr>
          <w:rFonts w:asciiTheme="majorHAnsi" w:hAnsiTheme="majorHAnsi"/>
          <w:lang w:val="hr-HR"/>
        </w:rPr>
        <w:t xml:space="preserve"> Kriteriji za ENP</w:t>
      </w:r>
      <w:r w:rsidR="000B5599">
        <w:rPr>
          <w:rFonts w:asciiTheme="majorHAnsi" w:hAnsiTheme="majorHAnsi"/>
          <w:lang w:val="hr-HR"/>
        </w:rPr>
        <w:t>.doc</w:t>
      </w:r>
      <w:r w:rsidRPr="00722CA8">
        <w:rPr>
          <w:rFonts w:asciiTheme="majorHAnsi" w:hAnsiTheme="majorHAnsi"/>
          <w:lang w:val="hr-HR"/>
        </w:rPr>
        <w:t>".</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7777777" w:rsidR="00584947" w:rsidRPr="00722CA8" w:rsidRDefault="00584947"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C</w:t>
      </w:r>
      <w:r w:rsidRPr="00722CA8">
        <w:rPr>
          <w:rFonts w:asciiTheme="majorHAnsi" w:eastAsiaTheme="majorEastAsia" w:hAnsiTheme="majorHAnsi" w:cs="Arial"/>
          <w:b/>
          <w:bCs/>
          <w:color w:val="548DD4" w:themeColor="text2" w:themeTint="99"/>
          <w:sz w:val="26"/>
          <w:szCs w:val="26"/>
          <w:lang w:val="hr-HR"/>
        </w:rPr>
        <w:t xml:space="preserve">. </w:t>
      </w:r>
      <w:r>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77777777"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
    <w:p w14:paraId="51D0BB43"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________________________________________________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w:t>
      </w:r>
      <w:proofErr w:type="spellStart"/>
      <w:r>
        <w:rPr>
          <w:rFonts w:ascii="Arial" w:hAnsi="Arial" w:cs="Arial"/>
          <w:color w:val="000000"/>
          <w:sz w:val="20"/>
          <w:szCs w:val="20"/>
        </w:rPr>
        <w:t>osoba</w:t>
      </w:r>
      <w:proofErr w:type="spellEnd"/>
      <w:r>
        <w:rPr>
          <w:rFonts w:ascii="Arial" w:hAnsi="Arial" w:cs="Arial"/>
          <w:color w:val="000000"/>
          <w:sz w:val="20"/>
          <w:szCs w:val="20"/>
        </w:rPr>
        <w:t xml:space="preserve"> </w:t>
      </w:r>
    </w:p>
    <w:p w14:paraId="4FACE7E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r w:rsidRPr="00B37E13">
        <w:rPr>
          <w:rFonts w:ascii="Arial" w:hAnsi="Arial" w:cs="Arial"/>
          <w:i/>
          <w:iCs/>
          <w:color w:val="000000"/>
          <w:sz w:val="14"/>
          <w:szCs w:val="14"/>
        </w:rPr>
        <w:t>ime</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74A998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p>
    <w:p w14:paraId="43F1E5B4" w14:textId="77777777" w:rsidR="00584947" w:rsidRPr="00B37E13"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20613AB" w14:textId="77777777" w:rsidR="00584947" w:rsidRDefault="00584947" w:rsidP="00584947">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proofErr w:type="spellStart"/>
      <w:r>
        <w:rPr>
          <w:rFonts w:ascii="Arial" w:hAnsi="Arial" w:cs="Arial"/>
          <w:i/>
          <w:iCs/>
          <w:color w:val="000000"/>
          <w:sz w:val="14"/>
          <w:szCs w:val="14"/>
        </w:rPr>
        <w:t>naziv</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2E2D4277" w14:textId="77777777" w:rsidR="00584947" w:rsidRDefault="00584947" w:rsidP="00584947">
      <w:pPr>
        <w:pStyle w:val="Broj1"/>
        <w:spacing w:line="360" w:lineRule="auto"/>
        <w:ind w:left="720"/>
        <w:rPr>
          <w:rFonts w:asciiTheme="majorHAnsi" w:hAnsiTheme="majorHAnsi"/>
        </w:rPr>
      </w:pPr>
    </w:p>
    <w:p w14:paraId="40699943" w14:textId="460C6909" w:rsidR="00A617A4" w:rsidRPr="00A617A4" w:rsidRDefault="00584947" w:rsidP="00A617A4">
      <w:pPr>
        <w:tabs>
          <w:tab w:val="left" w:pos="426"/>
          <w:tab w:val="left" w:pos="567"/>
          <w:tab w:val="right" w:leader="dot" w:pos="8640"/>
        </w:tabs>
        <w:ind w:left="426" w:right="-142"/>
        <w:jc w:val="center"/>
        <w:rPr>
          <w:rFonts w:asciiTheme="majorHAnsi" w:hAnsiTheme="majorHAnsi"/>
          <w:i/>
          <w:color w:val="365F91" w:themeColor="accent1" w:themeShade="BF"/>
          <w:lang w:val="hr-HR"/>
        </w:rPr>
      </w:pPr>
      <w:r w:rsidRPr="00A617A4">
        <w:rPr>
          <w:rFonts w:asciiTheme="majorHAnsi" w:hAnsiTheme="majorHAnsi"/>
        </w:rPr>
        <w:t xml:space="preserve">u </w:t>
      </w:r>
      <w:proofErr w:type="spellStart"/>
      <w:r w:rsidRPr="00A617A4">
        <w:rPr>
          <w:rFonts w:asciiTheme="majorHAnsi" w:hAnsiTheme="majorHAnsi"/>
        </w:rPr>
        <w:t>otovorenom</w:t>
      </w:r>
      <w:proofErr w:type="spellEnd"/>
      <w:r w:rsidRPr="00A617A4">
        <w:rPr>
          <w:rFonts w:asciiTheme="majorHAnsi" w:hAnsiTheme="majorHAnsi"/>
        </w:rPr>
        <w:t xml:space="preserve"> </w:t>
      </w:r>
      <w:proofErr w:type="spellStart"/>
      <w:r w:rsidRPr="00A617A4">
        <w:rPr>
          <w:rFonts w:asciiTheme="majorHAnsi" w:hAnsiTheme="majorHAnsi"/>
        </w:rPr>
        <w:t>postupku</w:t>
      </w:r>
      <w:proofErr w:type="spellEnd"/>
      <w:r w:rsidRPr="00A617A4">
        <w:rPr>
          <w:rFonts w:asciiTheme="majorHAnsi" w:hAnsiTheme="majorHAnsi"/>
        </w:rPr>
        <w:t xml:space="preserve"> </w:t>
      </w:r>
      <w:proofErr w:type="spellStart"/>
      <w:r w:rsidRPr="00A617A4">
        <w:rPr>
          <w:rFonts w:asciiTheme="majorHAnsi" w:hAnsiTheme="majorHAnsi"/>
        </w:rPr>
        <w:t>javne</w:t>
      </w:r>
      <w:proofErr w:type="spellEnd"/>
      <w:r w:rsidRPr="00A617A4">
        <w:rPr>
          <w:rFonts w:asciiTheme="majorHAnsi" w:hAnsiTheme="majorHAnsi"/>
        </w:rPr>
        <w:t xml:space="preserve"> </w:t>
      </w:r>
      <w:proofErr w:type="spellStart"/>
      <w:r w:rsidRPr="00A617A4">
        <w:rPr>
          <w:rFonts w:asciiTheme="majorHAnsi" w:hAnsiTheme="majorHAnsi"/>
        </w:rPr>
        <w:t>nabave</w:t>
      </w:r>
      <w:proofErr w:type="spellEnd"/>
      <w:r w:rsidRPr="00A617A4">
        <w:rPr>
          <w:rFonts w:asciiTheme="majorHAnsi" w:hAnsiTheme="majorHAnsi"/>
        </w:rPr>
        <w:t xml:space="preserve"> </w:t>
      </w:r>
      <w:proofErr w:type="spellStart"/>
      <w:r w:rsidRPr="00A617A4">
        <w:rPr>
          <w:rFonts w:asciiTheme="majorHAnsi" w:hAnsiTheme="majorHAnsi"/>
        </w:rPr>
        <w:t>radova</w:t>
      </w:r>
      <w:proofErr w:type="spellEnd"/>
      <w:r w:rsidRPr="00A617A4">
        <w:rPr>
          <w:rFonts w:asciiTheme="majorHAnsi" w:hAnsiTheme="majorHAnsi"/>
        </w:rPr>
        <w:t xml:space="preserve"> </w:t>
      </w:r>
      <w:r w:rsidR="00A617A4" w:rsidRPr="00A617A4">
        <w:rPr>
          <w:rFonts w:asciiTheme="majorHAnsi" w:hAnsiTheme="majorHAnsi"/>
          <w:i/>
          <w:color w:val="365F91" w:themeColor="accent1" w:themeShade="BF"/>
          <w:highlight w:val="yellow"/>
          <w:lang w:val="hr-HR"/>
        </w:rPr>
        <w:t>Jaružanje prilaznog kanala luci Ploče</w:t>
      </w:r>
    </w:p>
    <w:p w14:paraId="4133C87A" w14:textId="2E2970CA" w:rsidR="0050542B" w:rsidRPr="0050542B" w:rsidRDefault="0050542B" w:rsidP="0050542B">
      <w:pPr>
        <w:tabs>
          <w:tab w:val="left" w:pos="426"/>
          <w:tab w:val="left" w:pos="567"/>
          <w:tab w:val="right" w:leader="dot" w:pos="8640"/>
        </w:tabs>
        <w:ind w:left="426" w:right="-142"/>
        <w:jc w:val="center"/>
        <w:rPr>
          <w:rFonts w:asciiTheme="majorHAnsi" w:hAnsiTheme="majorHAnsi"/>
          <w:lang w:val="hr-HR"/>
        </w:rPr>
      </w:pPr>
    </w:p>
    <w:p w14:paraId="76700050" w14:textId="3AEBFF7A" w:rsidR="00584947" w:rsidRDefault="00584947" w:rsidP="00584947">
      <w:pPr>
        <w:pStyle w:val="Broj1"/>
        <w:spacing w:line="360" w:lineRule="auto"/>
        <w:ind w:left="720"/>
        <w:rPr>
          <w:rFonts w:asciiTheme="majorHAnsi" w:hAnsiTheme="majorHAnsi"/>
        </w:rPr>
      </w:pPr>
      <w:r>
        <w:rPr>
          <w:rFonts w:asciiTheme="majorHAnsi" w:hAnsiTheme="majorHAnsi"/>
        </w:rPr>
        <w:t xml:space="preserve"> (</w:t>
      </w:r>
      <w:proofErr w:type="spellStart"/>
      <w:r>
        <w:rPr>
          <w:rFonts w:asciiTheme="majorHAnsi" w:hAnsiTheme="majorHAnsi"/>
        </w:rPr>
        <w:t>ev</w:t>
      </w:r>
      <w:proofErr w:type="spellEnd"/>
      <w:r>
        <w:rPr>
          <w:rFonts w:asciiTheme="majorHAnsi" w:hAnsiTheme="majorHAnsi"/>
        </w:rPr>
        <w:t>. br. nab</w:t>
      </w:r>
      <w:r w:rsidRPr="000349B0">
        <w:rPr>
          <w:rFonts w:asciiTheme="majorHAnsi" w:hAnsiTheme="majorHAnsi"/>
        </w:rPr>
        <w:t>a</w:t>
      </w:r>
      <w:r>
        <w:rPr>
          <w:rFonts w:asciiTheme="majorHAnsi" w:hAnsiTheme="majorHAnsi"/>
        </w:rPr>
        <w:t>ve: INV</w:t>
      </w:r>
      <w:r w:rsidR="00BE09F0">
        <w:rPr>
          <w:rFonts w:asciiTheme="majorHAnsi" w:hAnsiTheme="majorHAnsi"/>
        </w:rPr>
        <w:t>3</w:t>
      </w:r>
      <w:r>
        <w:rPr>
          <w:rFonts w:asciiTheme="majorHAnsi" w:hAnsiTheme="majorHAnsi"/>
        </w:rPr>
        <w:t>/2</w:t>
      </w:r>
      <w:r w:rsidR="00BE09F0">
        <w:rPr>
          <w:rFonts w:asciiTheme="majorHAnsi" w:hAnsiTheme="majorHAnsi"/>
        </w:rPr>
        <w:t>2</w:t>
      </w:r>
      <w:r>
        <w:rPr>
          <w:rFonts w:asciiTheme="majorHAnsi" w:hAnsiTheme="majorHAnsi"/>
        </w:rPr>
        <w:t>) da z</w:t>
      </w:r>
      <w:r w:rsidRPr="00584947">
        <w:rPr>
          <w:rFonts w:asciiTheme="majorHAnsi" w:hAnsiTheme="majorHAnsi"/>
        </w:rPr>
        <w:t>a potrebe bodovanja po kriteriju</w:t>
      </w:r>
      <w:r>
        <w:rPr>
          <w:rFonts w:asciiTheme="majorHAnsi" w:hAnsiTheme="majorHAnsi"/>
        </w:rPr>
        <w:t>:</w:t>
      </w:r>
    </w:p>
    <w:p w14:paraId="66DDD21C" w14:textId="78A6AED9" w:rsidR="00584947" w:rsidRDefault="00584947" w:rsidP="00584947">
      <w:pPr>
        <w:pStyle w:val="Broj1"/>
        <w:numPr>
          <w:ilvl w:val="2"/>
          <w:numId w:val="10"/>
        </w:numPr>
        <w:spacing w:line="360" w:lineRule="auto"/>
        <w:rPr>
          <w:rFonts w:asciiTheme="majorHAnsi" w:hAnsiTheme="majorHAnsi"/>
        </w:rPr>
      </w:pPr>
      <w:r>
        <w:rPr>
          <w:rFonts w:asciiTheme="majorHAnsi" w:hAnsiTheme="majorHAnsi"/>
        </w:rPr>
        <w:t>Mjesečni kapacitet jaružanja: mjesečni kapacitet jaružanja iznosi __________ m</w:t>
      </w:r>
      <w:r>
        <w:rPr>
          <w:rFonts w:asciiTheme="majorHAnsi" w:hAnsiTheme="majorHAnsi"/>
          <w:vertAlign w:val="superscript"/>
        </w:rPr>
        <w:t>3</w:t>
      </w:r>
      <w:r>
        <w:rPr>
          <w:rFonts w:asciiTheme="majorHAnsi" w:hAnsiTheme="majorHAnsi"/>
        </w:rPr>
        <w:t>.</w:t>
      </w:r>
    </w:p>
    <w:p w14:paraId="2D8EA635" w14:textId="2766DEDA" w:rsidR="00584947" w:rsidRPr="00584947" w:rsidRDefault="00584947" w:rsidP="00584947">
      <w:pPr>
        <w:pStyle w:val="Odlomakpopisa"/>
        <w:numPr>
          <w:ilvl w:val="2"/>
          <w:numId w:val="10"/>
        </w:numPr>
        <w:rPr>
          <w:rFonts w:asciiTheme="majorHAnsi" w:hAnsiTheme="majorHAnsi" w:cs="Arial"/>
          <w:i/>
          <w:iCs/>
          <w:lang w:val="hr-HR" w:eastAsia="hr-HR"/>
        </w:rPr>
      </w:pPr>
      <w:r w:rsidRPr="00584947">
        <w:rPr>
          <w:rFonts w:asciiTheme="majorHAnsi" w:hAnsiTheme="majorHAnsi" w:cs="Arial"/>
          <w:lang w:val="hr-HR" w:eastAsia="hr-HR"/>
        </w:rPr>
        <w:t>Rad u istim ili sličnim uvjetima</w:t>
      </w:r>
      <w:r>
        <w:rPr>
          <w:rFonts w:asciiTheme="majorHAnsi" w:hAnsiTheme="majorHAnsi" w:cs="Arial"/>
          <w:lang w:val="hr-HR" w:eastAsia="hr-HR"/>
        </w:rPr>
        <w:t xml:space="preserve">: </w:t>
      </w:r>
      <w:r w:rsidRPr="00584947">
        <w:rPr>
          <w:rFonts w:asciiTheme="majorHAnsi" w:hAnsiTheme="majorHAnsi" w:cs="Arial"/>
          <w:i/>
          <w:iCs/>
          <w:lang w:val="hr-HR" w:eastAsia="hr-HR"/>
        </w:rPr>
        <w:t>(zaokružiti DA/NE)</w:t>
      </w:r>
    </w:p>
    <w:p w14:paraId="7BE2BE99" w14:textId="1798677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 xml:space="preserve">Vrsta materijala: pijesak, </w:t>
      </w:r>
      <w:proofErr w:type="spellStart"/>
      <w:r w:rsidRPr="00584947">
        <w:rPr>
          <w:rFonts w:asciiTheme="majorHAnsi" w:hAnsiTheme="majorHAnsi" w:cs="Arial"/>
          <w:lang w:val="hr-HR" w:eastAsia="hr-HR"/>
        </w:rPr>
        <w:t>proslojci</w:t>
      </w:r>
      <w:proofErr w:type="spellEnd"/>
      <w:r w:rsidRPr="00584947">
        <w:rPr>
          <w:rFonts w:asciiTheme="majorHAnsi" w:hAnsiTheme="majorHAnsi" w:cs="Arial"/>
          <w:lang w:val="hr-HR" w:eastAsia="hr-HR"/>
        </w:rPr>
        <w:t xml:space="preserve"> gline i slično</w:t>
      </w:r>
      <w:r>
        <w:rPr>
          <w:rFonts w:asciiTheme="majorHAnsi" w:hAnsiTheme="majorHAnsi" w:cs="Arial"/>
          <w:lang w:val="hr-HR" w:eastAsia="hr-HR"/>
        </w:rPr>
        <w:t xml:space="preserve">    DA   NE  </w:t>
      </w:r>
    </w:p>
    <w:p w14:paraId="44B6FA61" w14:textId="4792E3B4"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 xml:space="preserve">Dužina transportnog cjevovoda od jaružala do mjesta odlaganja min. </w:t>
      </w:r>
      <w:r w:rsidR="00130403">
        <w:rPr>
          <w:rFonts w:asciiTheme="majorHAnsi" w:hAnsiTheme="majorHAnsi" w:cs="Arial"/>
          <w:highlight w:val="yellow"/>
          <w:lang w:val="hr-HR" w:eastAsia="hr-HR"/>
        </w:rPr>
        <w:t>8</w:t>
      </w:r>
      <w:r w:rsidRPr="0050542B">
        <w:rPr>
          <w:rFonts w:asciiTheme="majorHAnsi" w:hAnsiTheme="majorHAnsi" w:cs="Arial"/>
          <w:highlight w:val="yellow"/>
          <w:lang w:val="hr-HR" w:eastAsia="hr-HR"/>
        </w:rPr>
        <w:t>00 m</w:t>
      </w:r>
      <w:r>
        <w:rPr>
          <w:rFonts w:asciiTheme="majorHAnsi" w:hAnsiTheme="majorHAnsi" w:cs="Arial"/>
          <w:lang w:val="hr-HR" w:eastAsia="hr-HR"/>
        </w:rPr>
        <w:t xml:space="preserve">   DA NE</w:t>
      </w:r>
    </w:p>
    <w:p w14:paraId="5BF50807" w14:textId="6A30913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Vrsta deponije: obrambene nasipi od pijeska, preljevne građevine, odvodni kanali i slično</w:t>
      </w:r>
      <w:r>
        <w:rPr>
          <w:rFonts w:asciiTheme="majorHAnsi" w:hAnsiTheme="majorHAnsi" w:cs="Arial"/>
          <w:lang w:val="hr-HR" w:eastAsia="hr-HR"/>
        </w:rPr>
        <w:t xml:space="preserve">   DA NE</w:t>
      </w:r>
    </w:p>
    <w:p w14:paraId="653ECDE1" w14:textId="6C9FD859" w:rsidR="00584947" w:rsidRDefault="00584947" w:rsidP="00584947">
      <w:pPr>
        <w:pStyle w:val="Broj1"/>
        <w:spacing w:line="360" w:lineRule="auto"/>
        <w:ind w:left="720"/>
        <w:rPr>
          <w:rFonts w:asciiTheme="majorHAnsi" w:hAnsiTheme="majorHAnsi"/>
        </w:rPr>
      </w:pPr>
      <w:r w:rsidRPr="000349B0">
        <w:rPr>
          <w:rFonts w:asciiTheme="majorHAnsi" w:hAnsiTheme="majorHAnsi"/>
        </w:rPr>
        <w:t xml:space="preserve"> </w:t>
      </w:r>
    </w:p>
    <w:p w14:paraId="356D0A6E" w14:textId="7499918C"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w:t>
      </w:r>
      <w:r w:rsidR="00BE09F0">
        <w:rPr>
          <w:rFonts w:asciiTheme="majorHAnsi" w:hAnsiTheme="majorHAnsi"/>
        </w:rPr>
        <w:t>2</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3B5F2"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AA26C"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" filled="f" strokecolor="silver" strokeweight="2pt">
                <v:stroke r:id="rId27"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53C64"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Default="00584947" w:rsidP="00584947">
      <w:pPr>
        <w:pStyle w:val="Default"/>
        <w:jc w:val="both"/>
      </w:pPr>
    </w:p>
    <w:p w14:paraId="517888A5" w14:textId="124E85BC" w:rsidR="00584947" w:rsidRDefault="00584947" w:rsidP="00584947">
      <w:pPr>
        <w:rPr>
          <w:rFonts w:asciiTheme="majorHAnsi" w:eastAsiaTheme="majorEastAsia" w:hAnsiTheme="majorHAnsi" w:cs="Arial"/>
          <w:b/>
          <w:bCs/>
          <w:color w:val="548DD4" w:themeColor="text2" w:themeTint="99"/>
          <w:sz w:val="26"/>
          <w:szCs w:val="26"/>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r>
        <w:rPr>
          <w:rFonts w:asciiTheme="majorHAnsi" w:eastAsiaTheme="majorEastAsia" w:hAnsiTheme="majorHAnsi" w:cs="Arial"/>
          <w:b/>
          <w:bCs/>
          <w:color w:val="548DD4" w:themeColor="text2" w:themeTint="99"/>
          <w:sz w:val="26"/>
          <w:szCs w:val="26"/>
          <w:lang w:val="hr-HR"/>
        </w:rPr>
        <w:br w:type="page"/>
      </w:r>
    </w:p>
    <w:p w14:paraId="53222F3C" w14:textId="2D41D441" w:rsidR="00607241" w:rsidRPr="00722CA8" w:rsidRDefault="00607241"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E.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28"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29"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0"/>
      <w:headerReference w:type="default" r:id="rId31"/>
      <w:footerReference w:type="even" r:id="rId32"/>
      <w:footerReference w:type="default" r:id="rId33"/>
      <w:headerReference w:type="first" r:id="rId34"/>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BE6F" w14:textId="77777777" w:rsidR="001640C2" w:rsidRDefault="001640C2" w:rsidP="00ED5CA3">
      <w:r>
        <w:separator/>
      </w:r>
    </w:p>
  </w:endnote>
  <w:endnote w:type="continuationSeparator" w:id="0">
    <w:p w14:paraId="467F7A2A" w14:textId="77777777" w:rsidR="001640C2" w:rsidRDefault="001640C2"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5C77A" w14:textId="77777777" w:rsidR="001640C2" w:rsidRDefault="001640C2" w:rsidP="00ED5CA3">
      <w:r>
        <w:separator/>
      </w:r>
    </w:p>
  </w:footnote>
  <w:footnote w:type="continuationSeparator" w:id="0">
    <w:p w14:paraId="6E4825B2" w14:textId="77777777" w:rsidR="001640C2" w:rsidRDefault="001640C2"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75D6449D"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INV</w:t>
    </w:r>
    <w:r w:rsidR="00A07615">
      <w:rPr>
        <w:i/>
        <w:color w:val="365F91" w:themeColor="accent1" w:themeShade="BF"/>
        <w:sz w:val="20"/>
      </w:rPr>
      <w:t>3</w:t>
    </w:r>
    <w:r>
      <w:rPr>
        <w:i/>
        <w:color w:val="365F91" w:themeColor="accent1" w:themeShade="BF"/>
        <w:sz w:val="20"/>
      </w:rPr>
      <w:t>/2</w:t>
    </w:r>
    <w:r w:rsidR="00A07615">
      <w:rPr>
        <w:i/>
        <w:color w:val="365F91" w:themeColor="accent1" w:themeShade="BF"/>
        <w:sz w:val="20"/>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abstractNumId w:val="20"/>
  </w:num>
  <w:num w:numId="2">
    <w:abstractNumId w:val="35"/>
  </w:num>
  <w:num w:numId="3">
    <w:abstractNumId w:val="7"/>
  </w:num>
  <w:num w:numId="4">
    <w:abstractNumId w:val="11"/>
  </w:num>
  <w:num w:numId="5">
    <w:abstractNumId w:val="24"/>
  </w:num>
  <w:num w:numId="6">
    <w:abstractNumId w:val="5"/>
  </w:num>
  <w:num w:numId="7">
    <w:abstractNumId w:val="31"/>
  </w:num>
  <w:num w:numId="8">
    <w:abstractNumId w:val="38"/>
  </w:num>
  <w:num w:numId="9">
    <w:abstractNumId w:val="10"/>
  </w:num>
  <w:num w:numId="10">
    <w:abstractNumId w:val="29"/>
  </w:num>
  <w:num w:numId="11">
    <w:abstractNumId w:val="4"/>
  </w:num>
  <w:num w:numId="12">
    <w:abstractNumId w:val="17"/>
  </w:num>
  <w:num w:numId="13">
    <w:abstractNumId w:val="36"/>
  </w:num>
  <w:num w:numId="14">
    <w:abstractNumId w:val="33"/>
  </w:num>
  <w:num w:numId="15">
    <w:abstractNumId w:val="13"/>
  </w:num>
  <w:num w:numId="16">
    <w:abstractNumId w:val="30"/>
  </w:num>
  <w:num w:numId="17">
    <w:abstractNumId w:val="2"/>
  </w:num>
  <w:num w:numId="18">
    <w:abstractNumId w:val="16"/>
  </w:num>
  <w:num w:numId="19">
    <w:abstractNumId w:val="27"/>
  </w:num>
  <w:num w:numId="20">
    <w:abstractNumId w:val="9"/>
  </w:num>
  <w:num w:numId="21">
    <w:abstractNumId w:val="6"/>
  </w:num>
  <w:num w:numId="22">
    <w:abstractNumId w:val="8"/>
  </w:num>
  <w:num w:numId="23">
    <w:abstractNumId w:val="1"/>
  </w:num>
  <w:num w:numId="24">
    <w:abstractNumId w:val="22"/>
  </w:num>
  <w:num w:numId="25">
    <w:abstractNumId w:val="25"/>
  </w:num>
  <w:num w:numId="26">
    <w:abstractNumId w:val="28"/>
  </w:num>
  <w:num w:numId="27">
    <w:abstractNumId w:val="15"/>
  </w:num>
  <w:num w:numId="28">
    <w:abstractNumId w:val="3"/>
  </w:num>
  <w:num w:numId="29">
    <w:abstractNumId w:val="18"/>
  </w:num>
  <w:num w:numId="30">
    <w:abstractNumId w:val="0"/>
  </w:num>
  <w:num w:numId="31">
    <w:abstractNumId w:val="26"/>
  </w:num>
  <w:num w:numId="32">
    <w:abstractNumId w:val="34"/>
  </w:num>
  <w:num w:numId="33">
    <w:abstractNumId w:val="12"/>
  </w:num>
  <w:num w:numId="34">
    <w:abstractNumId w:val="37"/>
  </w:num>
  <w:num w:numId="35">
    <w:abstractNumId w:val="23"/>
  </w:num>
  <w:num w:numId="36">
    <w:abstractNumId w:val="32"/>
  </w:num>
  <w:num w:numId="37">
    <w:abstractNumId w:val="21"/>
  </w:num>
  <w:num w:numId="38">
    <w:abstractNumId w:val="14"/>
  </w:num>
  <w:num w:numId="39">
    <w:abstractNumId w:val="39"/>
  </w:num>
  <w:num w:numId="4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417B"/>
    <w:rsid w:val="00084B3F"/>
    <w:rsid w:val="00086653"/>
    <w:rsid w:val="00086722"/>
    <w:rsid w:val="00086979"/>
    <w:rsid w:val="000870D9"/>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6233"/>
    <w:rsid w:val="0010018A"/>
    <w:rsid w:val="001004D4"/>
    <w:rsid w:val="00100A38"/>
    <w:rsid w:val="00100B42"/>
    <w:rsid w:val="001026BB"/>
    <w:rsid w:val="00103566"/>
    <w:rsid w:val="00104F26"/>
    <w:rsid w:val="00105D4A"/>
    <w:rsid w:val="00106F29"/>
    <w:rsid w:val="00107614"/>
    <w:rsid w:val="001079B6"/>
    <w:rsid w:val="00107D1E"/>
    <w:rsid w:val="00110B40"/>
    <w:rsid w:val="00113540"/>
    <w:rsid w:val="001137EB"/>
    <w:rsid w:val="0011497C"/>
    <w:rsid w:val="00114C8C"/>
    <w:rsid w:val="001156C3"/>
    <w:rsid w:val="00120113"/>
    <w:rsid w:val="001208BC"/>
    <w:rsid w:val="001211FF"/>
    <w:rsid w:val="0012293B"/>
    <w:rsid w:val="001232F4"/>
    <w:rsid w:val="00123384"/>
    <w:rsid w:val="0012414C"/>
    <w:rsid w:val="001266C2"/>
    <w:rsid w:val="00130403"/>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0C2"/>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7559"/>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5B30"/>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EAD"/>
    <w:rsid w:val="002E6000"/>
    <w:rsid w:val="002F1613"/>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B5F"/>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377B1"/>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42B"/>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D44"/>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B7695"/>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05BC9"/>
    <w:rsid w:val="0081045E"/>
    <w:rsid w:val="0081162F"/>
    <w:rsid w:val="0081238D"/>
    <w:rsid w:val="00812E0C"/>
    <w:rsid w:val="008131DD"/>
    <w:rsid w:val="008152D9"/>
    <w:rsid w:val="008173AE"/>
    <w:rsid w:val="00820535"/>
    <w:rsid w:val="0082059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67D7C"/>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9DE"/>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15F2"/>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6DFE"/>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07615"/>
    <w:rsid w:val="00A10647"/>
    <w:rsid w:val="00A117F1"/>
    <w:rsid w:val="00A11B7A"/>
    <w:rsid w:val="00A11CC8"/>
    <w:rsid w:val="00A1240F"/>
    <w:rsid w:val="00A126D1"/>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319"/>
    <w:rsid w:val="00A54414"/>
    <w:rsid w:val="00A546E4"/>
    <w:rsid w:val="00A5556D"/>
    <w:rsid w:val="00A56C35"/>
    <w:rsid w:val="00A57CBC"/>
    <w:rsid w:val="00A60300"/>
    <w:rsid w:val="00A60B68"/>
    <w:rsid w:val="00A615C2"/>
    <w:rsid w:val="00A617A4"/>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77C88"/>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AE2"/>
    <w:rsid w:val="00AD504F"/>
    <w:rsid w:val="00AD5A4C"/>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467"/>
    <w:rsid w:val="00B24696"/>
    <w:rsid w:val="00B25F7F"/>
    <w:rsid w:val="00B269B9"/>
    <w:rsid w:val="00B27B7C"/>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09F0"/>
    <w:rsid w:val="00BE2B26"/>
    <w:rsid w:val="00BE331A"/>
    <w:rsid w:val="00BE3657"/>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39A4"/>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2E39"/>
    <w:rsid w:val="00C533AD"/>
    <w:rsid w:val="00C55366"/>
    <w:rsid w:val="00C56C31"/>
    <w:rsid w:val="00C575DD"/>
    <w:rsid w:val="00C60723"/>
    <w:rsid w:val="00C63934"/>
    <w:rsid w:val="00C63F8E"/>
    <w:rsid w:val="00C64ED3"/>
    <w:rsid w:val="00C66097"/>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593"/>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3930"/>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5D0"/>
    <w:rsid w:val="00E92E98"/>
    <w:rsid w:val="00E94AFD"/>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497C"/>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37D19"/>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3F"/>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177"/>
    <w:rsid w:val="00FE357A"/>
    <w:rsid w:val="00FE38F0"/>
    <w:rsid w:val="00FE3E5E"/>
    <w:rsid w:val="00FE57F5"/>
    <w:rsid w:val="00FE5D43"/>
    <w:rsid w:val="00FE72C3"/>
    <w:rsid w:val="00FF128C"/>
    <w:rsid w:val="00FF2165"/>
    <w:rsid w:val="00FF30F3"/>
    <w:rsid w:val="00FF31DB"/>
    <w:rsid w:val="00FF34EF"/>
    <w:rsid w:val="00FF42E8"/>
    <w:rsid w:val="00FF45E1"/>
    <w:rsid w:val="00FF4D90"/>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cf9"/>
    </o:shapedefaults>
    <o:shapelayout v:ext="edit">
      <o:idmap v:ext="edit" data="2"/>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Nerijeenospominjanje">
    <w:name w:val="Unresolved Mention"/>
    <w:basedOn w:val="Zadanifontodlomka"/>
    <w:uiPriority w:val="99"/>
    <w:semiHidden/>
    <w:unhideWhenUsed/>
    <w:rsid w:val="00F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pa@ppa.hr" TargetMode="External"/><Relationship Id="rId18" Type="http://schemas.openxmlformats.org/officeDocument/2006/relationships/hyperlink" Target="mailto:frane.nikolic@ppa.hr" TargetMode="External"/><Relationship Id="rId26" Type="http://schemas.openxmlformats.org/officeDocument/2006/relationships/hyperlink" Target="http://www.cut.hr" TargetMode="External"/><Relationship Id="rId3" Type="http://schemas.openxmlformats.org/officeDocument/2006/relationships/styles" Target="styles.xml"/><Relationship Id="rId21" Type="http://schemas.openxmlformats.org/officeDocument/2006/relationships/hyperlink" Target="https://help.nn.hr/support/solutions/articles/5000516668-e-nabava-korisni&#269;kipriru&#269;nici"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ppa.hr" TargetMode="External"/><Relationship Id="rId17" Type="http://schemas.openxmlformats.org/officeDocument/2006/relationships/hyperlink" Target="mailto:jelena.kis@ppa.hr" TargetMode="External"/><Relationship Id="rId25" Type="http://schemas.openxmlformats.org/officeDocument/2006/relationships/hyperlink" Target="http://psc.hr"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ojn.nn.hr" TargetMode="External"/><Relationship Id="rId20" Type="http://schemas.openxmlformats.org/officeDocument/2006/relationships/hyperlink" Target="http://www.ppa.hr" TargetMode="External"/><Relationship Id="rId29" Type="http://schemas.openxmlformats.org/officeDocument/2006/relationships/hyperlink" Target="https://help.nn.hr/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ojn.nn.h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ojn.nn.hr" TargetMode="External"/><Relationship Id="rId23" Type="http://schemas.openxmlformats.org/officeDocument/2006/relationships/hyperlink" Target="https://eojn.nn.hr" TargetMode="External"/><Relationship Id="rId28" Type="http://schemas.openxmlformats.org/officeDocument/2006/relationships/hyperlink" Target="https://eojn.nn.hr/Oglasnik/"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pa.h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a.musan@ppa.hr" TargetMode="External"/><Relationship Id="rId22" Type="http://schemas.openxmlformats.org/officeDocument/2006/relationships/hyperlink" Target="https://eojn.nn.hr" TargetMode="External"/><Relationship Id="rId27" Type="http://schemas.openxmlformats.org/officeDocument/2006/relationships/image" Target="media/image3.gi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12078</Words>
  <Characters>68847</Characters>
  <Application>Microsoft Office Word</Application>
  <DocSecurity>0</DocSecurity>
  <Lines>573</Lines>
  <Paragraphs>161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Tatjana Pavić</cp:lastModifiedBy>
  <cp:revision>7</cp:revision>
  <cp:lastPrinted>2018-06-18T06:01:00Z</cp:lastPrinted>
  <dcterms:created xsi:type="dcterms:W3CDTF">2022-01-12T07:25:00Z</dcterms:created>
  <dcterms:modified xsi:type="dcterms:W3CDTF">2022-01-19T13:12:00Z</dcterms:modified>
</cp:coreProperties>
</file>